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E6BF" w14:textId="77777777" w:rsidR="003F2420" w:rsidRDefault="001F2623">
      <w:pPr>
        <w:pStyle w:val="BodyText"/>
        <w:ind w:left="917"/>
        <w:rPr>
          <w:sz w:val="20"/>
        </w:rPr>
      </w:pPr>
      <w:r>
        <w:rPr>
          <w:noProof/>
          <w:sz w:val="20"/>
        </w:rPr>
        <w:drawing>
          <wp:inline distT="0" distB="0" distL="0" distR="0" wp14:anchorId="6CB3D243" wp14:editId="4996475B">
            <wp:extent cx="4450842" cy="44508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450842" cy="4450842"/>
                    </a:xfrm>
                    <a:prstGeom prst="rect">
                      <a:avLst/>
                    </a:prstGeom>
                  </pic:spPr>
                </pic:pic>
              </a:graphicData>
            </a:graphic>
          </wp:inline>
        </w:drawing>
      </w:r>
    </w:p>
    <w:p w14:paraId="6B1E28A4" w14:textId="77777777" w:rsidR="003F2420" w:rsidRDefault="003F2420">
      <w:pPr>
        <w:pStyle w:val="BodyText"/>
        <w:rPr>
          <w:sz w:val="20"/>
        </w:rPr>
      </w:pPr>
    </w:p>
    <w:p w14:paraId="7F0A1422" w14:textId="77777777" w:rsidR="003F2420" w:rsidRDefault="003F2420">
      <w:pPr>
        <w:pStyle w:val="BodyText"/>
        <w:rPr>
          <w:sz w:val="20"/>
        </w:rPr>
      </w:pPr>
    </w:p>
    <w:p w14:paraId="40B36698" w14:textId="77777777" w:rsidR="003F2420" w:rsidRDefault="003F2420">
      <w:pPr>
        <w:pStyle w:val="BodyText"/>
        <w:spacing w:before="4"/>
        <w:rPr>
          <w:sz w:val="29"/>
        </w:rPr>
      </w:pPr>
    </w:p>
    <w:p w14:paraId="3D73B401" w14:textId="77777777" w:rsidR="003F2420" w:rsidRDefault="001F2623">
      <w:pPr>
        <w:spacing w:before="73" w:line="242" w:lineRule="auto"/>
        <w:ind w:left="1504" w:right="1698" w:hanging="14"/>
        <w:jc w:val="center"/>
        <w:rPr>
          <w:sz w:val="79"/>
        </w:rPr>
      </w:pPr>
      <w:r>
        <w:rPr>
          <w:sz w:val="79"/>
        </w:rPr>
        <w:t>Children of the Republic of</w:t>
      </w:r>
      <w:r>
        <w:rPr>
          <w:spacing w:val="65"/>
          <w:sz w:val="79"/>
        </w:rPr>
        <w:t xml:space="preserve"> </w:t>
      </w:r>
      <w:r>
        <w:rPr>
          <w:sz w:val="79"/>
        </w:rPr>
        <w:t>Texas</w:t>
      </w:r>
    </w:p>
    <w:p w14:paraId="1ACD5B97" w14:textId="77777777" w:rsidR="003F2420" w:rsidRDefault="001F2623">
      <w:pPr>
        <w:spacing w:before="269"/>
        <w:ind w:left="1896" w:right="2101"/>
        <w:jc w:val="center"/>
        <w:rPr>
          <w:b/>
          <w:sz w:val="48"/>
        </w:rPr>
      </w:pPr>
      <w:r>
        <w:rPr>
          <w:b/>
          <w:sz w:val="48"/>
        </w:rPr>
        <w:t>Bylaws 2018</w:t>
      </w:r>
    </w:p>
    <w:p w14:paraId="533F5F6F" w14:textId="77777777" w:rsidR="003F2420" w:rsidRDefault="001F2623">
      <w:pPr>
        <w:spacing w:before="278"/>
        <w:ind w:left="2948" w:right="3151" w:firstLine="435"/>
        <w:rPr>
          <w:sz w:val="28"/>
        </w:rPr>
      </w:pPr>
      <w:r>
        <w:rPr>
          <w:sz w:val="28"/>
        </w:rPr>
        <w:t>CRT Headquarters 510 East Anderson Lane Austin, Texas</w:t>
      </w:r>
      <w:r>
        <w:rPr>
          <w:spacing w:val="-16"/>
          <w:sz w:val="28"/>
        </w:rPr>
        <w:t xml:space="preserve"> </w:t>
      </w:r>
      <w:r>
        <w:rPr>
          <w:sz w:val="28"/>
        </w:rPr>
        <w:t>78752-1218</w:t>
      </w:r>
    </w:p>
    <w:p w14:paraId="413D0C47" w14:textId="77777777" w:rsidR="003F2420" w:rsidRDefault="001F2623">
      <w:pPr>
        <w:spacing w:line="321" w:lineRule="exact"/>
        <w:ind w:left="1897" w:right="2099"/>
        <w:jc w:val="center"/>
        <w:rPr>
          <w:sz w:val="28"/>
        </w:rPr>
      </w:pPr>
      <w:r>
        <w:rPr>
          <w:sz w:val="28"/>
        </w:rPr>
        <w:t>Phone: 512-339-1997</w:t>
      </w:r>
    </w:p>
    <w:p w14:paraId="5E0CC94C" w14:textId="77777777" w:rsidR="003F2420" w:rsidRDefault="003F2420">
      <w:pPr>
        <w:spacing w:line="321" w:lineRule="exact"/>
        <w:jc w:val="center"/>
        <w:rPr>
          <w:sz w:val="28"/>
        </w:rPr>
        <w:sectPr w:rsidR="003F2420">
          <w:type w:val="continuous"/>
          <w:pgSz w:w="12240" w:h="15840"/>
          <w:pgMar w:top="1440" w:right="1480" w:bottom="280" w:left="1680" w:header="720" w:footer="720" w:gutter="0"/>
          <w:cols w:space="720"/>
        </w:sectPr>
      </w:pPr>
    </w:p>
    <w:p w14:paraId="2B9349B8" w14:textId="77777777" w:rsidR="003F2420" w:rsidRDefault="003F2420">
      <w:pPr>
        <w:pStyle w:val="BodyText"/>
        <w:spacing w:before="4"/>
        <w:rPr>
          <w:sz w:val="17"/>
        </w:rPr>
      </w:pPr>
    </w:p>
    <w:p w14:paraId="4C7FDAE7" w14:textId="77777777" w:rsidR="003F2420" w:rsidRDefault="003F2420">
      <w:pPr>
        <w:rPr>
          <w:sz w:val="17"/>
        </w:rPr>
        <w:sectPr w:rsidR="003F2420">
          <w:pgSz w:w="12240" w:h="15840"/>
          <w:pgMar w:top="1500" w:right="1480" w:bottom="280" w:left="1680" w:header="720" w:footer="720" w:gutter="0"/>
          <w:cols w:space="720"/>
        </w:sectPr>
      </w:pPr>
    </w:p>
    <w:p w14:paraId="5FFDBF8F" w14:textId="77777777" w:rsidR="003F2420" w:rsidRDefault="001F2623">
      <w:pPr>
        <w:spacing w:before="58"/>
        <w:ind w:left="2281"/>
        <w:rPr>
          <w:b/>
          <w:sz w:val="40"/>
        </w:rPr>
      </w:pPr>
      <w:r>
        <w:rPr>
          <w:b/>
          <w:sz w:val="40"/>
        </w:rPr>
        <w:lastRenderedPageBreak/>
        <w:t>TABLE OF CONTENTS</w:t>
      </w:r>
    </w:p>
    <w:p w14:paraId="24AAC384" w14:textId="77777777" w:rsidR="003F2420" w:rsidRDefault="001F2623">
      <w:pPr>
        <w:spacing w:before="275"/>
        <w:ind w:left="117"/>
        <w:rPr>
          <w:b/>
          <w:sz w:val="24"/>
        </w:rPr>
      </w:pPr>
      <w:r>
        <w:rPr>
          <w:b/>
          <w:sz w:val="24"/>
        </w:rPr>
        <w:t>CHARTER</w:t>
      </w:r>
    </w:p>
    <w:p w14:paraId="461B6E61" w14:textId="77777777" w:rsidR="003F2420" w:rsidRDefault="003F2420">
      <w:pPr>
        <w:rPr>
          <w:sz w:val="24"/>
        </w:rPr>
        <w:sectPr w:rsidR="003F2420">
          <w:footerReference w:type="default" r:id="rId8"/>
          <w:pgSz w:w="12240" w:h="15840"/>
          <w:pgMar w:top="1380" w:right="1480" w:bottom="1168" w:left="1680" w:header="0" w:footer="803" w:gutter="0"/>
          <w:pgNumType w:start="1"/>
          <w:cols w:space="720"/>
        </w:sectPr>
      </w:pPr>
    </w:p>
    <w:sdt>
      <w:sdtPr>
        <w:id w:val="642712743"/>
        <w:docPartObj>
          <w:docPartGallery w:val="Table of Contents"/>
          <w:docPartUnique/>
        </w:docPartObj>
      </w:sdtPr>
      <w:sdtEndPr/>
      <w:sdtContent>
        <w:p w14:paraId="25664765" w14:textId="77777777" w:rsidR="003F2420" w:rsidRDefault="007970BC">
          <w:pPr>
            <w:pStyle w:val="TOC1"/>
            <w:tabs>
              <w:tab w:val="right" w:pos="8241"/>
            </w:tabs>
            <w:spacing w:before="3" w:line="240" w:lineRule="auto"/>
            <w:rPr>
              <w:b w:val="0"/>
            </w:rPr>
          </w:pPr>
          <w:hyperlink w:anchor="_TOC_250064" w:history="1">
            <w:r w:rsidR="001F2623">
              <w:t>BYLAWS</w:t>
            </w:r>
            <w:r w:rsidR="001F2623">
              <w:tab/>
            </w:r>
            <w:r w:rsidR="001F2623">
              <w:rPr>
                <w:b w:val="0"/>
              </w:rPr>
              <w:t>1</w:t>
            </w:r>
          </w:hyperlink>
        </w:p>
        <w:p w14:paraId="5FCDC475" w14:textId="77777777" w:rsidR="003F2420" w:rsidRDefault="007970BC">
          <w:pPr>
            <w:pStyle w:val="TOC1"/>
            <w:tabs>
              <w:tab w:val="right" w:pos="8241"/>
            </w:tabs>
            <w:spacing w:before="55" w:line="240" w:lineRule="auto"/>
            <w:rPr>
              <w:b w:val="0"/>
            </w:rPr>
          </w:pPr>
          <w:hyperlink w:anchor="_TOC_250063" w:history="1">
            <w:r w:rsidR="001F2623">
              <w:t>ARTICLE</w:t>
            </w:r>
            <w:r w:rsidR="001F2623">
              <w:rPr>
                <w:spacing w:val="-2"/>
              </w:rPr>
              <w:t xml:space="preserve"> </w:t>
            </w:r>
            <w:r w:rsidR="001F2623">
              <w:t>I.</w:t>
            </w:r>
            <w:r w:rsidR="001F2623">
              <w:rPr>
                <w:spacing w:val="-1"/>
              </w:rPr>
              <w:t xml:space="preserve"> </w:t>
            </w:r>
            <w:r w:rsidR="001F2623">
              <w:t>MEMBERS</w:t>
            </w:r>
            <w:r w:rsidR="001F2623">
              <w:tab/>
            </w:r>
            <w:r w:rsidR="001F2623">
              <w:rPr>
                <w:b w:val="0"/>
              </w:rPr>
              <w:t>1</w:t>
            </w:r>
          </w:hyperlink>
        </w:p>
        <w:p w14:paraId="73F6A361" w14:textId="77777777" w:rsidR="003F2420" w:rsidRDefault="001F2623">
          <w:pPr>
            <w:pStyle w:val="TOC2"/>
            <w:tabs>
              <w:tab w:val="right" w:pos="8241"/>
            </w:tabs>
            <w:spacing w:before="2"/>
          </w:pPr>
          <w:r>
            <w:t>Section 1 Classes</w:t>
          </w:r>
          <w:r>
            <w:rPr>
              <w:spacing w:val="-2"/>
            </w:rPr>
            <w:t xml:space="preserve"> </w:t>
          </w:r>
          <w:r>
            <w:t>of Membership</w:t>
          </w:r>
          <w:r>
            <w:tab/>
            <w:t>1</w:t>
          </w:r>
        </w:p>
        <w:p w14:paraId="57E6A923" w14:textId="77777777" w:rsidR="003F2420" w:rsidRDefault="001F2623">
          <w:pPr>
            <w:pStyle w:val="TOC2"/>
            <w:tabs>
              <w:tab w:val="right" w:pos="8241"/>
            </w:tabs>
          </w:pPr>
          <w:r>
            <w:t>Section 2 Eligibility</w:t>
          </w:r>
          <w:r>
            <w:rPr>
              <w:spacing w:val="-2"/>
            </w:rPr>
            <w:t xml:space="preserve"> </w:t>
          </w:r>
          <w:r>
            <w:t>of Membership</w:t>
          </w:r>
          <w:r>
            <w:tab/>
            <w:t>1</w:t>
          </w:r>
        </w:p>
        <w:p w14:paraId="46F388F1" w14:textId="77777777" w:rsidR="003F2420" w:rsidRDefault="007970BC">
          <w:pPr>
            <w:pStyle w:val="TOC2"/>
            <w:tabs>
              <w:tab w:val="right" w:pos="8241"/>
            </w:tabs>
            <w:spacing w:before="3"/>
          </w:pPr>
          <w:hyperlink w:anchor="_TOC_250062" w:history="1">
            <w:r w:rsidR="001F2623">
              <w:t>Section 3 Proof</w:t>
            </w:r>
            <w:r w:rsidR="001F2623">
              <w:rPr>
                <w:spacing w:val="-3"/>
              </w:rPr>
              <w:t xml:space="preserve"> </w:t>
            </w:r>
            <w:r w:rsidR="001F2623">
              <w:t>of Eligibility</w:t>
            </w:r>
            <w:r w:rsidR="001F2623">
              <w:tab/>
              <w:t>1</w:t>
            </w:r>
          </w:hyperlink>
        </w:p>
        <w:p w14:paraId="07D96E9B" w14:textId="77777777" w:rsidR="003F2420" w:rsidRDefault="007970BC">
          <w:pPr>
            <w:pStyle w:val="TOC2"/>
            <w:tabs>
              <w:tab w:val="right" w:pos="8241"/>
            </w:tabs>
          </w:pPr>
          <w:hyperlink w:anchor="_TOC_250061" w:history="1">
            <w:r w:rsidR="001F2623">
              <w:t>Section 4 Application</w:t>
            </w:r>
            <w:r w:rsidR="001F2623">
              <w:rPr>
                <w:spacing w:val="-4"/>
              </w:rPr>
              <w:t xml:space="preserve"> </w:t>
            </w:r>
            <w:r w:rsidR="001F2623">
              <w:t>for Membership</w:t>
            </w:r>
            <w:r w:rsidR="001F2623">
              <w:tab/>
              <w:t>2</w:t>
            </w:r>
          </w:hyperlink>
        </w:p>
        <w:p w14:paraId="3B74D6BF" w14:textId="77777777" w:rsidR="003F2420" w:rsidRDefault="007970BC">
          <w:pPr>
            <w:pStyle w:val="TOC2"/>
            <w:tabs>
              <w:tab w:val="right" w:pos="8241"/>
            </w:tabs>
            <w:spacing w:before="2"/>
          </w:pPr>
          <w:hyperlink w:anchor="_TOC_250060" w:history="1">
            <w:r w:rsidR="001F2623">
              <w:t>Section 5 Transfer</w:t>
            </w:r>
            <w:r w:rsidR="001F2623">
              <w:rPr>
                <w:spacing w:val="-2"/>
              </w:rPr>
              <w:t xml:space="preserve"> </w:t>
            </w:r>
            <w:r w:rsidR="001F2623">
              <w:t>to DRT/SRT</w:t>
            </w:r>
            <w:r w:rsidR="001F2623">
              <w:tab/>
              <w:t>2</w:t>
            </w:r>
          </w:hyperlink>
        </w:p>
        <w:p w14:paraId="0C5F3E33" w14:textId="77777777" w:rsidR="003F2420" w:rsidRDefault="007970BC">
          <w:pPr>
            <w:pStyle w:val="TOC2"/>
            <w:tabs>
              <w:tab w:val="right" w:pos="8241"/>
            </w:tabs>
            <w:spacing w:line="274" w:lineRule="exact"/>
          </w:pPr>
          <w:hyperlink w:anchor="_TOC_250059" w:history="1">
            <w:r w:rsidR="001F2623">
              <w:t>Section</w:t>
            </w:r>
            <w:r w:rsidR="001F2623">
              <w:rPr>
                <w:spacing w:val="-2"/>
              </w:rPr>
              <w:t xml:space="preserve"> </w:t>
            </w:r>
            <w:r w:rsidR="001F2623">
              <w:t>6 Supplementals</w:t>
            </w:r>
            <w:r w:rsidR="001F2623">
              <w:tab/>
              <w:t>3</w:t>
            </w:r>
          </w:hyperlink>
        </w:p>
        <w:p w14:paraId="3CE1D1B7" w14:textId="77777777" w:rsidR="003F2420" w:rsidRDefault="001F2623">
          <w:pPr>
            <w:pStyle w:val="TOC2"/>
            <w:tabs>
              <w:tab w:val="right" w:pos="8241"/>
            </w:tabs>
          </w:pPr>
          <w:r>
            <w:t>Section 7 Closure</w:t>
          </w:r>
          <w:r>
            <w:rPr>
              <w:spacing w:val="-2"/>
            </w:rPr>
            <w:t xml:space="preserve"> </w:t>
          </w:r>
          <w:r>
            <w:t>of Line</w:t>
          </w:r>
          <w:r>
            <w:tab/>
            <w:t>3</w:t>
          </w:r>
        </w:p>
        <w:p w14:paraId="3E37333F" w14:textId="77777777" w:rsidR="003F2420" w:rsidRDefault="007970BC">
          <w:pPr>
            <w:pStyle w:val="TOC2"/>
            <w:tabs>
              <w:tab w:val="right" w:pos="8241"/>
            </w:tabs>
            <w:spacing w:before="3"/>
          </w:pPr>
          <w:hyperlink w:anchor="_TOC_250058" w:history="1">
            <w:r w:rsidR="001F2623">
              <w:t>Section 8 Discipline or Termination</w:t>
            </w:r>
            <w:r w:rsidR="001F2623">
              <w:rPr>
                <w:spacing w:val="-4"/>
              </w:rPr>
              <w:t xml:space="preserve"> </w:t>
            </w:r>
            <w:r w:rsidR="001F2623">
              <w:t>for Cause</w:t>
            </w:r>
            <w:r w:rsidR="001F2623">
              <w:tab/>
              <w:t>3</w:t>
            </w:r>
          </w:hyperlink>
        </w:p>
        <w:p w14:paraId="66B5C297" w14:textId="77777777" w:rsidR="003F2420" w:rsidRDefault="007970BC">
          <w:pPr>
            <w:pStyle w:val="TOC1"/>
            <w:tabs>
              <w:tab w:val="right" w:pos="8241"/>
            </w:tabs>
            <w:rPr>
              <w:b w:val="0"/>
            </w:rPr>
          </w:pPr>
          <w:hyperlink w:anchor="_TOC_250057" w:history="1">
            <w:r w:rsidR="001F2623">
              <w:t>ARTICLE II. FISCAL YEAR</w:t>
            </w:r>
            <w:r w:rsidR="001F2623">
              <w:rPr>
                <w:spacing w:val="-4"/>
              </w:rPr>
              <w:t xml:space="preserve"> </w:t>
            </w:r>
            <w:r w:rsidR="001F2623">
              <w:t>AND</w:t>
            </w:r>
            <w:r w:rsidR="001F2623">
              <w:rPr>
                <w:spacing w:val="-1"/>
              </w:rPr>
              <w:t xml:space="preserve"> </w:t>
            </w:r>
            <w:r w:rsidR="001F2623">
              <w:t>FEES</w:t>
            </w:r>
            <w:r w:rsidR="001F2623">
              <w:tab/>
            </w:r>
            <w:r w:rsidR="001F2623">
              <w:rPr>
                <w:b w:val="0"/>
              </w:rPr>
              <w:t>4</w:t>
            </w:r>
          </w:hyperlink>
        </w:p>
        <w:p w14:paraId="65F6F85D" w14:textId="77777777" w:rsidR="003F2420" w:rsidRDefault="007970BC">
          <w:pPr>
            <w:pStyle w:val="TOC2"/>
            <w:tabs>
              <w:tab w:val="right" w:pos="8241"/>
            </w:tabs>
            <w:spacing w:before="2"/>
          </w:pPr>
          <w:hyperlink w:anchor="_TOC_250056" w:history="1">
            <w:r w:rsidR="001F2623">
              <w:t>Section 1.</w:t>
            </w:r>
            <w:r w:rsidR="001F2623">
              <w:rPr>
                <w:spacing w:val="-2"/>
              </w:rPr>
              <w:t xml:space="preserve"> </w:t>
            </w:r>
            <w:r w:rsidR="001F2623">
              <w:t>Fiscal</w:t>
            </w:r>
            <w:r w:rsidR="001F2623">
              <w:rPr>
                <w:spacing w:val="-1"/>
              </w:rPr>
              <w:t xml:space="preserve"> </w:t>
            </w:r>
            <w:r w:rsidR="001F2623">
              <w:t>Year</w:t>
            </w:r>
            <w:r w:rsidR="001F2623">
              <w:tab/>
              <w:t>4</w:t>
            </w:r>
          </w:hyperlink>
        </w:p>
        <w:p w14:paraId="4EA2FC00" w14:textId="77777777" w:rsidR="003F2420" w:rsidRDefault="007970BC">
          <w:pPr>
            <w:pStyle w:val="TOC2"/>
            <w:tabs>
              <w:tab w:val="right" w:pos="8241"/>
            </w:tabs>
          </w:pPr>
          <w:hyperlink w:anchor="_TOC_250055" w:history="1">
            <w:r w:rsidR="001F2623">
              <w:t>Section</w:t>
            </w:r>
            <w:r w:rsidR="001F2623">
              <w:rPr>
                <w:spacing w:val="-2"/>
              </w:rPr>
              <w:t xml:space="preserve"> </w:t>
            </w:r>
            <w:r w:rsidR="001F2623">
              <w:t>2. Fees</w:t>
            </w:r>
            <w:r w:rsidR="001F2623">
              <w:tab/>
              <w:t>4</w:t>
            </w:r>
          </w:hyperlink>
        </w:p>
        <w:p w14:paraId="5DAA5B46" w14:textId="77777777" w:rsidR="003F2420" w:rsidRDefault="007970BC">
          <w:pPr>
            <w:pStyle w:val="TOC1"/>
            <w:tabs>
              <w:tab w:val="right" w:pos="8241"/>
            </w:tabs>
            <w:spacing w:before="2"/>
            <w:rPr>
              <w:b w:val="0"/>
            </w:rPr>
          </w:pPr>
          <w:hyperlink w:anchor="_TOC_250054" w:history="1">
            <w:r w:rsidR="001F2623">
              <w:t>ARTICLE</w:t>
            </w:r>
            <w:r w:rsidR="001F2623">
              <w:rPr>
                <w:spacing w:val="-2"/>
              </w:rPr>
              <w:t xml:space="preserve"> </w:t>
            </w:r>
            <w:r w:rsidR="001F2623">
              <w:t>III.</w:t>
            </w:r>
            <w:r w:rsidR="001F2623">
              <w:rPr>
                <w:spacing w:val="-1"/>
              </w:rPr>
              <w:t xml:space="preserve"> </w:t>
            </w:r>
            <w:r w:rsidR="001F2623">
              <w:t>OFFICERS</w:t>
            </w:r>
            <w:r w:rsidR="001F2623">
              <w:tab/>
            </w:r>
            <w:r w:rsidR="001F2623">
              <w:rPr>
                <w:b w:val="0"/>
              </w:rPr>
              <w:t>4</w:t>
            </w:r>
          </w:hyperlink>
        </w:p>
        <w:p w14:paraId="6B7C6D03" w14:textId="77777777" w:rsidR="003F2420" w:rsidRDefault="007970BC">
          <w:pPr>
            <w:pStyle w:val="TOC2"/>
            <w:tabs>
              <w:tab w:val="right" w:pos="8241"/>
            </w:tabs>
          </w:pPr>
          <w:hyperlink w:anchor="_TOC_250053" w:history="1">
            <w:r w:rsidR="001F2623">
              <w:t>Section 1.</w:t>
            </w:r>
            <w:r w:rsidR="001F2623">
              <w:rPr>
                <w:spacing w:val="-2"/>
              </w:rPr>
              <w:t xml:space="preserve"> </w:t>
            </w:r>
            <w:r w:rsidR="001F2623">
              <w:t>Officer</w:t>
            </w:r>
            <w:r w:rsidR="001F2623">
              <w:rPr>
                <w:spacing w:val="-1"/>
              </w:rPr>
              <w:t xml:space="preserve"> </w:t>
            </w:r>
            <w:r w:rsidR="001F2623">
              <w:t>Positions</w:t>
            </w:r>
            <w:r w:rsidR="001F2623">
              <w:tab/>
              <w:t>4</w:t>
            </w:r>
          </w:hyperlink>
        </w:p>
        <w:p w14:paraId="1F6EEB1A" w14:textId="77777777" w:rsidR="003F2420" w:rsidRDefault="007970BC">
          <w:pPr>
            <w:pStyle w:val="TOC2"/>
            <w:tabs>
              <w:tab w:val="right" w:pos="8241"/>
            </w:tabs>
            <w:spacing w:before="3"/>
          </w:pPr>
          <w:hyperlink w:anchor="_TOC_250052" w:history="1">
            <w:r w:rsidR="001F2623">
              <w:t>Section</w:t>
            </w:r>
            <w:r w:rsidR="001F2623">
              <w:rPr>
                <w:spacing w:val="-2"/>
              </w:rPr>
              <w:t xml:space="preserve"> </w:t>
            </w:r>
            <w:r w:rsidR="001F2623">
              <w:t>2. Term</w:t>
            </w:r>
            <w:r w:rsidR="001F2623">
              <w:tab/>
              <w:t>5</w:t>
            </w:r>
          </w:hyperlink>
        </w:p>
        <w:p w14:paraId="7D3E0435" w14:textId="77777777" w:rsidR="003F2420" w:rsidRDefault="007970BC">
          <w:pPr>
            <w:pStyle w:val="TOC2"/>
            <w:tabs>
              <w:tab w:val="right" w:pos="8241"/>
            </w:tabs>
          </w:pPr>
          <w:hyperlink w:anchor="_TOC_250051" w:history="1">
            <w:r w:rsidR="001F2623">
              <w:t>Section</w:t>
            </w:r>
            <w:r w:rsidR="001F2623">
              <w:rPr>
                <w:spacing w:val="-2"/>
              </w:rPr>
              <w:t xml:space="preserve"> </w:t>
            </w:r>
            <w:r w:rsidR="001F2623">
              <w:t>3. Reimbursement</w:t>
            </w:r>
            <w:r w:rsidR="001F2623">
              <w:tab/>
              <w:t>5</w:t>
            </w:r>
          </w:hyperlink>
        </w:p>
        <w:p w14:paraId="4F345532" w14:textId="77777777" w:rsidR="003F2420" w:rsidRDefault="007970BC">
          <w:pPr>
            <w:pStyle w:val="TOC2"/>
            <w:tabs>
              <w:tab w:val="right" w:pos="8241"/>
            </w:tabs>
            <w:spacing w:before="2"/>
          </w:pPr>
          <w:hyperlink w:anchor="_TOC_250050" w:history="1">
            <w:r w:rsidR="001F2623">
              <w:t>Section</w:t>
            </w:r>
            <w:r w:rsidR="001F2623">
              <w:rPr>
                <w:spacing w:val="-2"/>
              </w:rPr>
              <w:t xml:space="preserve"> </w:t>
            </w:r>
            <w:r w:rsidR="001F2623">
              <w:t>4. Responsibilities</w:t>
            </w:r>
            <w:r w:rsidR="001F2623">
              <w:tab/>
              <w:t>5</w:t>
            </w:r>
          </w:hyperlink>
        </w:p>
        <w:p w14:paraId="25B54764" w14:textId="77777777" w:rsidR="003F2420" w:rsidRDefault="001F2623">
          <w:pPr>
            <w:pStyle w:val="TOC2"/>
            <w:tabs>
              <w:tab w:val="right" w:pos="8241"/>
            </w:tabs>
          </w:pPr>
          <w:r>
            <w:t>Section 5. Transfer</w:t>
          </w:r>
          <w:r>
            <w:rPr>
              <w:spacing w:val="-2"/>
            </w:rPr>
            <w:t xml:space="preserve"> </w:t>
          </w:r>
          <w:r>
            <w:t>of Records</w:t>
          </w:r>
          <w:r>
            <w:tab/>
            <w:t>5</w:t>
          </w:r>
        </w:p>
        <w:p w14:paraId="36809435" w14:textId="77777777" w:rsidR="003F2420" w:rsidRDefault="007970BC">
          <w:pPr>
            <w:pStyle w:val="TOC2"/>
            <w:tabs>
              <w:tab w:val="right" w:pos="8241"/>
            </w:tabs>
            <w:spacing w:before="3"/>
          </w:pPr>
          <w:hyperlink w:anchor="_TOC_250049" w:history="1">
            <w:r w:rsidR="001F2623">
              <w:t>Section</w:t>
            </w:r>
            <w:r w:rsidR="001F2623">
              <w:rPr>
                <w:spacing w:val="-2"/>
              </w:rPr>
              <w:t xml:space="preserve"> </w:t>
            </w:r>
            <w:r w:rsidR="001F2623">
              <w:t>6. Vacancies</w:t>
            </w:r>
            <w:r w:rsidR="001F2623">
              <w:tab/>
              <w:t>5</w:t>
            </w:r>
          </w:hyperlink>
        </w:p>
        <w:p w14:paraId="7DC276AA" w14:textId="77777777" w:rsidR="003F2420" w:rsidRDefault="007970BC">
          <w:pPr>
            <w:pStyle w:val="TOC2"/>
            <w:tabs>
              <w:tab w:val="right" w:pos="8241"/>
            </w:tabs>
          </w:pPr>
          <w:hyperlink w:anchor="_TOC_250048" w:history="1">
            <w:r w:rsidR="001F2623">
              <w:t>Section 7.</w:t>
            </w:r>
            <w:r w:rsidR="001F2623">
              <w:rPr>
                <w:spacing w:val="-2"/>
              </w:rPr>
              <w:t xml:space="preserve"> </w:t>
            </w:r>
            <w:r w:rsidR="001F2623">
              <w:t>Unexcused</w:t>
            </w:r>
            <w:r w:rsidR="001F2623">
              <w:rPr>
                <w:spacing w:val="-1"/>
              </w:rPr>
              <w:t xml:space="preserve"> </w:t>
            </w:r>
            <w:r w:rsidR="001F2623">
              <w:t>Absences</w:t>
            </w:r>
            <w:r w:rsidR="001F2623">
              <w:tab/>
              <w:t>5</w:t>
            </w:r>
          </w:hyperlink>
        </w:p>
        <w:p w14:paraId="284F478D" w14:textId="77777777" w:rsidR="003F2420" w:rsidRDefault="007970BC">
          <w:pPr>
            <w:pStyle w:val="TOC1"/>
            <w:tabs>
              <w:tab w:val="right" w:pos="8241"/>
            </w:tabs>
            <w:spacing w:before="2"/>
            <w:rPr>
              <w:b w:val="0"/>
            </w:rPr>
          </w:pPr>
          <w:hyperlink w:anchor="_TOC_250047" w:history="1">
            <w:r w:rsidR="001F2623">
              <w:t>ARTICLE IV. DUTIES</w:t>
            </w:r>
            <w:r w:rsidR="001F2623">
              <w:rPr>
                <w:spacing w:val="-3"/>
              </w:rPr>
              <w:t xml:space="preserve"> </w:t>
            </w:r>
            <w:r w:rsidR="001F2623">
              <w:t>OF OFFICERS</w:t>
            </w:r>
            <w:r w:rsidR="001F2623">
              <w:tab/>
            </w:r>
            <w:r w:rsidR="001F2623">
              <w:rPr>
                <w:b w:val="0"/>
              </w:rPr>
              <w:t>5</w:t>
            </w:r>
          </w:hyperlink>
        </w:p>
        <w:p w14:paraId="0478C65E" w14:textId="77777777" w:rsidR="003F2420" w:rsidRDefault="007970BC">
          <w:pPr>
            <w:pStyle w:val="TOC2"/>
            <w:tabs>
              <w:tab w:val="right" w:pos="8241"/>
            </w:tabs>
          </w:pPr>
          <w:hyperlink w:anchor="_TOC_250046" w:history="1">
            <w:r w:rsidR="001F2623">
              <w:t>Section 1.</w:t>
            </w:r>
            <w:r w:rsidR="001F2623">
              <w:rPr>
                <w:spacing w:val="-2"/>
              </w:rPr>
              <w:t xml:space="preserve"> </w:t>
            </w:r>
            <w:r w:rsidR="001F2623">
              <w:t>General</w:t>
            </w:r>
            <w:r w:rsidR="001F2623">
              <w:rPr>
                <w:spacing w:val="-1"/>
              </w:rPr>
              <w:t xml:space="preserve"> </w:t>
            </w:r>
            <w:r w:rsidR="001F2623">
              <w:t>Duties</w:t>
            </w:r>
            <w:r w:rsidR="001F2623">
              <w:tab/>
              <w:t>6</w:t>
            </w:r>
          </w:hyperlink>
        </w:p>
        <w:p w14:paraId="285EA4F8" w14:textId="77777777" w:rsidR="003F2420" w:rsidRDefault="007970BC">
          <w:pPr>
            <w:pStyle w:val="TOC2"/>
            <w:tabs>
              <w:tab w:val="right" w:pos="8241"/>
            </w:tabs>
            <w:spacing w:before="3"/>
          </w:pPr>
          <w:hyperlink w:anchor="_TOC_250045" w:history="1">
            <w:r w:rsidR="001F2623">
              <w:t>Section 2. CRT</w:t>
            </w:r>
            <w:r w:rsidR="001F2623">
              <w:rPr>
                <w:spacing w:val="-2"/>
              </w:rPr>
              <w:t xml:space="preserve"> </w:t>
            </w:r>
            <w:r w:rsidR="001F2623">
              <w:t>President</w:t>
            </w:r>
            <w:r w:rsidR="001F2623">
              <w:rPr>
                <w:spacing w:val="-1"/>
              </w:rPr>
              <w:t xml:space="preserve"> </w:t>
            </w:r>
            <w:r w:rsidR="001F2623">
              <w:t>General</w:t>
            </w:r>
            <w:r w:rsidR="001F2623">
              <w:tab/>
              <w:t>6</w:t>
            </w:r>
          </w:hyperlink>
        </w:p>
        <w:p w14:paraId="51EB8700" w14:textId="77777777" w:rsidR="003F2420" w:rsidRDefault="001F2623">
          <w:pPr>
            <w:pStyle w:val="TOC2"/>
            <w:tabs>
              <w:tab w:val="right" w:pos="8241"/>
            </w:tabs>
          </w:pPr>
          <w:r>
            <w:t>Section 3. CRT Vice</w:t>
          </w:r>
          <w:r>
            <w:rPr>
              <w:spacing w:val="-4"/>
            </w:rPr>
            <w:t xml:space="preserve"> </w:t>
          </w:r>
          <w:r>
            <w:t>Presidents</w:t>
          </w:r>
          <w:r>
            <w:rPr>
              <w:spacing w:val="-1"/>
            </w:rPr>
            <w:t xml:space="preserve"> </w:t>
          </w:r>
          <w:r>
            <w:t>General</w:t>
          </w:r>
          <w:r>
            <w:tab/>
            <w:t>6</w:t>
          </w:r>
        </w:p>
        <w:p w14:paraId="53A6DAB9" w14:textId="77777777" w:rsidR="003F2420" w:rsidRDefault="001F2623">
          <w:pPr>
            <w:pStyle w:val="TOC2"/>
            <w:tabs>
              <w:tab w:val="right" w:pos="8241"/>
            </w:tabs>
            <w:spacing w:before="2"/>
          </w:pPr>
          <w:r>
            <w:t>Section 4. First Vice</w:t>
          </w:r>
          <w:r>
            <w:rPr>
              <w:spacing w:val="-5"/>
            </w:rPr>
            <w:t xml:space="preserve"> </w:t>
          </w:r>
          <w:r>
            <w:t>President</w:t>
          </w:r>
          <w:r>
            <w:rPr>
              <w:spacing w:val="-1"/>
            </w:rPr>
            <w:t xml:space="preserve"> </w:t>
          </w:r>
          <w:r>
            <w:t>General</w:t>
          </w:r>
          <w:r>
            <w:tab/>
            <w:t>6</w:t>
          </w:r>
        </w:p>
        <w:p w14:paraId="4321CF3D" w14:textId="77777777" w:rsidR="003F2420" w:rsidRDefault="001F2623">
          <w:pPr>
            <w:pStyle w:val="TOC2"/>
            <w:tabs>
              <w:tab w:val="right" w:pos="8241"/>
            </w:tabs>
          </w:pPr>
          <w:r>
            <w:t>Section 5. Second Vice</w:t>
          </w:r>
          <w:r>
            <w:rPr>
              <w:spacing w:val="-5"/>
            </w:rPr>
            <w:t xml:space="preserve"> </w:t>
          </w:r>
          <w:r>
            <w:t>President</w:t>
          </w:r>
          <w:r>
            <w:rPr>
              <w:spacing w:val="-1"/>
            </w:rPr>
            <w:t xml:space="preserve"> </w:t>
          </w:r>
          <w:r>
            <w:t>General</w:t>
          </w:r>
          <w:r>
            <w:tab/>
            <w:t>7</w:t>
          </w:r>
        </w:p>
        <w:p w14:paraId="03181D72" w14:textId="77777777" w:rsidR="003F2420" w:rsidRDefault="001F2623">
          <w:pPr>
            <w:pStyle w:val="TOC2"/>
            <w:tabs>
              <w:tab w:val="right" w:pos="8241"/>
            </w:tabs>
            <w:spacing w:before="2"/>
          </w:pPr>
          <w:r>
            <w:t>Section 6. Third Vice</w:t>
          </w:r>
          <w:r>
            <w:rPr>
              <w:spacing w:val="-4"/>
            </w:rPr>
            <w:t xml:space="preserve"> </w:t>
          </w:r>
          <w:r>
            <w:t>President</w:t>
          </w:r>
          <w:r>
            <w:rPr>
              <w:spacing w:val="-1"/>
            </w:rPr>
            <w:t xml:space="preserve"> </w:t>
          </w:r>
          <w:r>
            <w:t>General</w:t>
          </w:r>
          <w:r>
            <w:tab/>
            <w:t>7</w:t>
          </w:r>
        </w:p>
        <w:p w14:paraId="4F2E606D" w14:textId="254C9FEB" w:rsidR="003F2420" w:rsidRDefault="001F2623">
          <w:pPr>
            <w:pStyle w:val="TOC2"/>
            <w:tabs>
              <w:tab w:val="right" w:pos="8241"/>
            </w:tabs>
          </w:pPr>
          <w:r>
            <w:t xml:space="preserve">Section 7. </w:t>
          </w:r>
          <w:bookmarkStart w:id="0" w:name="_Hlk12273647"/>
          <w:r>
            <w:t>Chaplain General</w:t>
          </w:r>
          <w:bookmarkEnd w:id="0"/>
          <w:r>
            <w:tab/>
            <w:t>7</w:t>
          </w:r>
        </w:p>
        <w:p w14:paraId="4136106A" w14:textId="16CA36A6" w:rsidR="003F2420" w:rsidRDefault="001F2623">
          <w:pPr>
            <w:pStyle w:val="TOC2"/>
            <w:tabs>
              <w:tab w:val="right" w:pos="8241"/>
            </w:tabs>
            <w:spacing w:before="3"/>
          </w:pPr>
          <w:r>
            <w:t xml:space="preserve">Section 8. </w:t>
          </w:r>
          <w:bookmarkStart w:id="1" w:name="_Hlk12273661"/>
          <w:r>
            <w:t>Recording</w:t>
          </w:r>
          <w:r>
            <w:rPr>
              <w:spacing w:val="-2"/>
            </w:rPr>
            <w:t xml:space="preserve"> </w:t>
          </w:r>
          <w:r>
            <w:t>Secretary</w:t>
          </w:r>
          <w:r>
            <w:rPr>
              <w:spacing w:val="-2"/>
            </w:rPr>
            <w:t xml:space="preserve"> </w:t>
          </w:r>
          <w:r>
            <w:t>General</w:t>
          </w:r>
          <w:bookmarkEnd w:id="1"/>
          <w:r>
            <w:tab/>
            <w:t>7</w:t>
          </w:r>
        </w:p>
        <w:p w14:paraId="522082AE" w14:textId="63FC9DAB" w:rsidR="003F2420" w:rsidRDefault="001F2623">
          <w:pPr>
            <w:pStyle w:val="TOC2"/>
            <w:tabs>
              <w:tab w:val="right" w:pos="8241"/>
            </w:tabs>
          </w:pPr>
          <w:r>
            <w:t>Section 9.</w:t>
          </w:r>
          <w:r w:rsidRPr="001F2623">
            <w:t xml:space="preserve"> </w:t>
          </w:r>
          <w:r>
            <w:t>Corresponding</w:t>
          </w:r>
          <w:r>
            <w:rPr>
              <w:spacing w:val="-2"/>
            </w:rPr>
            <w:t xml:space="preserve"> </w:t>
          </w:r>
          <w:r>
            <w:t>Secretary</w:t>
          </w:r>
          <w:r>
            <w:rPr>
              <w:spacing w:val="-2"/>
            </w:rPr>
            <w:t xml:space="preserve"> </w:t>
          </w:r>
          <w:r>
            <w:t>General</w:t>
          </w:r>
          <w:r>
            <w:tab/>
            <w:t>8</w:t>
          </w:r>
        </w:p>
        <w:p w14:paraId="444234B0" w14:textId="712D49FC" w:rsidR="003F2420" w:rsidRDefault="001F2623">
          <w:pPr>
            <w:pStyle w:val="TOC2"/>
            <w:tabs>
              <w:tab w:val="right" w:pos="8241"/>
            </w:tabs>
            <w:spacing w:before="2"/>
          </w:pPr>
          <w:r>
            <w:t>Section 10.</w:t>
          </w:r>
          <w:r w:rsidRPr="001F2623">
            <w:t xml:space="preserve"> </w:t>
          </w:r>
          <w:r>
            <w:t>Treasurer General</w:t>
          </w:r>
          <w:r>
            <w:tab/>
            <w:t>8</w:t>
          </w:r>
        </w:p>
        <w:p w14:paraId="3AEC17DC" w14:textId="69D108AA" w:rsidR="003F2420" w:rsidRDefault="001F2623">
          <w:pPr>
            <w:pStyle w:val="TOC2"/>
            <w:tabs>
              <w:tab w:val="right" w:pos="8241"/>
            </w:tabs>
          </w:pPr>
          <w:r>
            <w:t>Section 11.</w:t>
          </w:r>
          <w:r w:rsidRPr="001F2623">
            <w:t xml:space="preserve"> </w:t>
          </w:r>
          <w:r>
            <w:t>Registrar General</w:t>
          </w:r>
          <w:r>
            <w:tab/>
            <w:t>8</w:t>
          </w:r>
        </w:p>
        <w:p w14:paraId="0E5C172F" w14:textId="51565EBC" w:rsidR="003F2420" w:rsidRDefault="001F2623">
          <w:pPr>
            <w:pStyle w:val="TOC2"/>
            <w:tabs>
              <w:tab w:val="right" w:pos="8241"/>
            </w:tabs>
            <w:spacing w:before="3"/>
          </w:pPr>
          <w:r>
            <w:t>Section 12.</w:t>
          </w:r>
          <w:r w:rsidRPr="001F2623">
            <w:t xml:space="preserve"> </w:t>
          </w:r>
          <w:r>
            <w:t>Historian</w:t>
          </w:r>
          <w:r>
            <w:rPr>
              <w:spacing w:val="-1"/>
            </w:rPr>
            <w:t xml:space="preserve"> </w:t>
          </w:r>
          <w:r>
            <w:t>General</w:t>
          </w:r>
          <w:r>
            <w:tab/>
            <w:t>8</w:t>
          </w:r>
        </w:p>
        <w:p w14:paraId="7DF22BC1" w14:textId="685CAD80" w:rsidR="003F2420" w:rsidRDefault="001F2623">
          <w:pPr>
            <w:pStyle w:val="TOC2"/>
            <w:tabs>
              <w:tab w:val="right" w:pos="8241"/>
            </w:tabs>
          </w:pPr>
          <w:r>
            <w:t>Section 13.</w:t>
          </w:r>
          <w:r w:rsidRPr="001F2623">
            <w:t xml:space="preserve"> </w:t>
          </w:r>
          <w:r>
            <w:t>Custodian General</w:t>
          </w:r>
          <w:r>
            <w:tab/>
            <w:t>9</w:t>
          </w:r>
        </w:p>
        <w:p w14:paraId="4E858878" w14:textId="35D46198" w:rsidR="003F2420" w:rsidRDefault="001F2623">
          <w:pPr>
            <w:pStyle w:val="TOC2"/>
            <w:tabs>
              <w:tab w:val="right" w:pos="8241"/>
            </w:tabs>
            <w:spacing w:before="2"/>
          </w:pPr>
          <w:r>
            <w:t>Section 14.</w:t>
          </w:r>
          <w:r w:rsidRPr="001F2623">
            <w:t xml:space="preserve"> </w:t>
          </w:r>
          <w:r>
            <w:t>Parliamentarian</w:t>
          </w:r>
          <w:r>
            <w:rPr>
              <w:spacing w:val="-2"/>
            </w:rPr>
            <w:t xml:space="preserve"> </w:t>
          </w:r>
          <w:r>
            <w:t>General</w:t>
          </w:r>
          <w:r>
            <w:tab/>
            <w:t>9</w:t>
          </w:r>
        </w:p>
        <w:p w14:paraId="73D13916" w14:textId="0085001C" w:rsidR="003F2420" w:rsidRDefault="001F2623">
          <w:pPr>
            <w:pStyle w:val="TOC2"/>
            <w:tabs>
              <w:tab w:val="right" w:pos="8241"/>
            </w:tabs>
          </w:pPr>
          <w:r>
            <w:t>Section 15.</w:t>
          </w:r>
          <w:r w:rsidRPr="001F2623">
            <w:t xml:space="preserve"> Retiring President General</w:t>
          </w:r>
          <w:r>
            <w:tab/>
            <w:t>9</w:t>
          </w:r>
        </w:p>
        <w:p w14:paraId="2874FB02" w14:textId="24DD59D6" w:rsidR="003F2420" w:rsidRDefault="001F2623" w:rsidP="001F2623">
          <w:pPr>
            <w:pStyle w:val="TOC2"/>
            <w:tabs>
              <w:tab w:val="right" w:pos="8241"/>
            </w:tabs>
            <w:spacing w:before="3"/>
          </w:pPr>
          <w:r>
            <w:t>Section 16.</w:t>
          </w:r>
          <w:r w:rsidRPr="001F2623">
            <w:rPr>
              <w:sz w:val="22"/>
              <w:szCs w:val="22"/>
            </w:rPr>
            <w:t xml:space="preserve"> </w:t>
          </w:r>
          <w:r w:rsidRPr="001F2623">
            <w:t>CRT Director</w:t>
          </w:r>
          <w:r>
            <w:tab/>
            <w:t>9</w:t>
          </w:r>
        </w:p>
        <w:p w14:paraId="2ACE53EB" w14:textId="77777777" w:rsidR="003F2420" w:rsidRDefault="007970BC">
          <w:pPr>
            <w:pStyle w:val="TOC1"/>
            <w:tabs>
              <w:tab w:val="right" w:pos="8301"/>
            </w:tabs>
            <w:rPr>
              <w:b w:val="0"/>
            </w:rPr>
          </w:pPr>
          <w:hyperlink w:anchor="_TOC_250042" w:history="1">
            <w:r w:rsidR="001F2623">
              <w:t>ARTICLE</w:t>
            </w:r>
            <w:r w:rsidR="001F2623">
              <w:rPr>
                <w:spacing w:val="-2"/>
              </w:rPr>
              <w:t xml:space="preserve"> </w:t>
            </w:r>
            <w:r w:rsidR="001F2623">
              <w:t>V. MEETINGS</w:t>
            </w:r>
            <w:r w:rsidR="001F2623">
              <w:tab/>
            </w:r>
            <w:r w:rsidR="001F2623">
              <w:rPr>
                <w:b w:val="0"/>
              </w:rPr>
              <w:t>10</w:t>
            </w:r>
          </w:hyperlink>
        </w:p>
        <w:p w14:paraId="48763031" w14:textId="77777777" w:rsidR="003F2420" w:rsidRDefault="001F2623">
          <w:pPr>
            <w:pStyle w:val="TOC1"/>
            <w:tabs>
              <w:tab w:val="right" w:pos="8301"/>
            </w:tabs>
            <w:spacing w:before="2"/>
            <w:rPr>
              <w:b w:val="0"/>
            </w:rPr>
          </w:pPr>
          <w:r>
            <w:t>ARTICLE VI. BOARD</w:t>
          </w:r>
          <w:r>
            <w:rPr>
              <w:spacing w:val="-3"/>
            </w:rPr>
            <w:t xml:space="preserve"> </w:t>
          </w:r>
          <w:r>
            <w:t>OF MANAGEMENT</w:t>
          </w:r>
          <w:r>
            <w:tab/>
          </w:r>
          <w:r>
            <w:rPr>
              <w:b w:val="0"/>
            </w:rPr>
            <w:t>12</w:t>
          </w:r>
        </w:p>
        <w:p w14:paraId="7923AF20" w14:textId="77777777" w:rsidR="003F2420" w:rsidRDefault="007970BC">
          <w:pPr>
            <w:pStyle w:val="TOC2"/>
            <w:tabs>
              <w:tab w:val="right" w:pos="8301"/>
            </w:tabs>
          </w:pPr>
          <w:hyperlink w:anchor="_TOC_250041" w:history="1">
            <w:r w:rsidR="001F2623">
              <w:t>Section</w:t>
            </w:r>
            <w:r w:rsidR="001F2623">
              <w:rPr>
                <w:spacing w:val="-2"/>
              </w:rPr>
              <w:t xml:space="preserve"> </w:t>
            </w:r>
            <w:r w:rsidR="001F2623">
              <w:t>1. Members</w:t>
            </w:r>
            <w:r w:rsidR="001F2623">
              <w:tab/>
              <w:t>12</w:t>
            </w:r>
          </w:hyperlink>
        </w:p>
        <w:p w14:paraId="69024AF8" w14:textId="77777777" w:rsidR="003F2420" w:rsidRDefault="007970BC">
          <w:pPr>
            <w:pStyle w:val="TOC2"/>
            <w:tabs>
              <w:tab w:val="right" w:pos="8301"/>
            </w:tabs>
            <w:spacing w:before="3" w:after="20" w:line="240" w:lineRule="auto"/>
          </w:pPr>
          <w:hyperlink w:anchor="_TOC_250040" w:history="1">
            <w:r w:rsidR="001F2623">
              <w:t>Section 2. General Powers</w:t>
            </w:r>
            <w:r w:rsidR="001F2623">
              <w:rPr>
                <w:spacing w:val="-5"/>
              </w:rPr>
              <w:t xml:space="preserve"> </w:t>
            </w:r>
            <w:r w:rsidR="001F2623">
              <w:t>and Responsibilities</w:t>
            </w:r>
            <w:r w:rsidR="001F2623">
              <w:tab/>
              <w:t>12</w:t>
            </w:r>
          </w:hyperlink>
        </w:p>
        <w:p w14:paraId="1802FF1D" w14:textId="77777777" w:rsidR="003F2420" w:rsidRDefault="007970BC">
          <w:pPr>
            <w:pStyle w:val="TOC2"/>
            <w:tabs>
              <w:tab w:val="right" w:pos="8301"/>
            </w:tabs>
            <w:spacing w:before="74"/>
          </w:pPr>
          <w:hyperlink w:anchor="_TOC_250039" w:history="1">
            <w:r w:rsidR="001F2623">
              <w:t>Section</w:t>
            </w:r>
            <w:r w:rsidR="001F2623">
              <w:rPr>
                <w:spacing w:val="-2"/>
              </w:rPr>
              <w:t xml:space="preserve"> </w:t>
            </w:r>
            <w:r w:rsidR="001F2623">
              <w:t>3. Meetings</w:t>
            </w:r>
            <w:r w:rsidR="001F2623">
              <w:tab/>
              <w:t>12</w:t>
            </w:r>
          </w:hyperlink>
        </w:p>
        <w:p w14:paraId="4601A80B" w14:textId="77777777" w:rsidR="003F2420" w:rsidRDefault="007970BC">
          <w:pPr>
            <w:pStyle w:val="TOC2"/>
            <w:tabs>
              <w:tab w:val="right" w:pos="8301"/>
            </w:tabs>
          </w:pPr>
          <w:hyperlink w:anchor="_TOC_250038" w:history="1">
            <w:r w:rsidR="001F2623">
              <w:t>Section 4. Agenda</w:t>
            </w:r>
            <w:r w:rsidR="001F2623">
              <w:rPr>
                <w:spacing w:val="-3"/>
              </w:rPr>
              <w:t xml:space="preserve"> </w:t>
            </w:r>
            <w:r w:rsidR="001F2623">
              <w:t>and Reports</w:t>
            </w:r>
            <w:r w:rsidR="001F2623">
              <w:tab/>
              <w:t>13</w:t>
            </w:r>
          </w:hyperlink>
        </w:p>
        <w:p w14:paraId="489883CA" w14:textId="77777777" w:rsidR="003F2420" w:rsidRDefault="007970BC">
          <w:pPr>
            <w:pStyle w:val="TOC2"/>
            <w:tabs>
              <w:tab w:val="right" w:pos="8301"/>
            </w:tabs>
            <w:spacing w:before="2"/>
          </w:pPr>
          <w:hyperlink w:anchor="_TOC_250037" w:history="1">
            <w:r w:rsidR="001F2623">
              <w:t>Section</w:t>
            </w:r>
            <w:r w:rsidR="001F2623">
              <w:rPr>
                <w:spacing w:val="-2"/>
              </w:rPr>
              <w:t xml:space="preserve"> </w:t>
            </w:r>
            <w:r w:rsidR="001F2623">
              <w:t>5. Quorum</w:t>
            </w:r>
            <w:r w:rsidR="001F2623">
              <w:tab/>
              <w:t>13</w:t>
            </w:r>
          </w:hyperlink>
        </w:p>
        <w:p w14:paraId="1E04B566" w14:textId="77777777" w:rsidR="003F2420" w:rsidRDefault="007970BC">
          <w:pPr>
            <w:pStyle w:val="TOC2"/>
            <w:tabs>
              <w:tab w:val="right" w:pos="8301"/>
            </w:tabs>
          </w:pPr>
          <w:hyperlink w:anchor="_TOC_250036" w:history="1">
            <w:r w:rsidR="001F2623">
              <w:t>Section</w:t>
            </w:r>
            <w:r w:rsidR="001F2623">
              <w:rPr>
                <w:spacing w:val="-2"/>
              </w:rPr>
              <w:t xml:space="preserve"> </w:t>
            </w:r>
            <w:r w:rsidR="001F2623">
              <w:t>6. Minutes</w:t>
            </w:r>
            <w:r w:rsidR="001F2623">
              <w:tab/>
              <w:t>13</w:t>
            </w:r>
          </w:hyperlink>
        </w:p>
        <w:p w14:paraId="35AFDBCD" w14:textId="77777777" w:rsidR="003F2420" w:rsidRDefault="007970BC">
          <w:pPr>
            <w:pStyle w:val="TOC2"/>
            <w:tabs>
              <w:tab w:val="right" w:pos="8301"/>
            </w:tabs>
            <w:spacing w:before="3"/>
          </w:pPr>
          <w:hyperlink w:anchor="_TOC_250035" w:history="1">
            <w:r w:rsidR="001F2623">
              <w:t>Section 7.</w:t>
            </w:r>
            <w:r w:rsidR="001F2623">
              <w:rPr>
                <w:spacing w:val="-2"/>
              </w:rPr>
              <w:t xml:space="preserve"> </w:t>
            </w:r>
            <w:r w:rsidR="001F2623">
              <w:t>Electronic Voting</w:t>
            </w:r>
            <w:r w:rsidR="001F2623">
              <w:tab/>
              <w:t>13</w:t>
            </w:r>
          </w:hyperlink>
        </w:p>
        <w:p w14:paraId="369027D5" w14:textId="77777777" w:rsidR="003F2420" w:rsidRDefault="007970BC">
          <w:pPr>
            <w:pStyle w:val="TOC2"/>
            <w:tabs>
              <w:tab w:val="right" w:pos="8301"/>
            </w:tabs>
          </w:pPr>
          <w:hyperlink w:anchor="_TOC_250034" w:history="1">
            <w:r w:rsidR="001F2623">
              <w:t>Section 8.</w:t>
            </w:r>
            <w:r w:rsidR="001F2623">
              <w:rPr>
                <w:spacing w:val="-2"/>
              </w:rPr>
              <w:t xml:space="preserve"> </w:t>
            </w:r>
            <w:r w:rsidR="001F2623">
              <w:t>Special</w:t>
            </w:r>
            <w:r w:rsidR="001F2623">
              <w:rPr>
                <w:spacing w:val="-1"/>
              </w:rPr>
              <w:t xml:space="preserve"> </w:t>
            </w:r>
            <w:r w:rsidR="001F2623">
              <w:t>Meetings</w:t>
            </w:r>
            <w:r w:rsidR="001F2623">
              <w:tab/>
              <w:t>13</w:t>
            </w:r>
          </w:hyperlink>
        </w:p>
        <w:p w14:paraId="5354E07B" w14:textId="77777777" w:rsidR="003F2420" w:rsidRDefault="007970BC">
          <w:pPr>
            <w:pStyle w:val="TOC1"/>
            <w:tabs>
              <w:tab w:val="right" w:pos="8301"/>
            </w:tabs>
            <w:spacing w:before="2"/>
            <w:rPr>
              <w:b w:val="0"/>
            </w:rPr>
          </w:pPr>
          <w:hyperlink w:anchor="_TOC_250033" w:history="1">
            <w:r w:rsidR="001F2623">
              <w:t>ARTICLE</w:t>
            </w:r>
            <w:r w:rsidR="001F2623">
              <w:rPr>
                <w:spacing w:val="-2"/>
              </w:rPr>
              <w:t xml:space="preserve"> </w:t>
            </w:r>
            <w:r w:rsidR="001F2623">
              <w:t>VII.</w:t>
            </w:r>
            <w:r w:rsidR="001F2623">
              <w:rPr>
                <w:spacing w:val="-1"/>
              </w:rPr>
              <w:t xml:space="preserve"> </w:t>
            </w:r>
            <w:r w:rsidR="001F2623">
              <w:t>COMMITTEES</w:t>
            </w:r>
            <w:r w:rsidR="001F2623">
              <w:tab/>
            </w:r>
            <w:r w:rsidR="001F2623">
              <w:rPr>
                <w:b w:val="0"/>
              </w:rPr>
              <w:t>14</w:t>
            </w:r>
          </w:hyperlink>
        </w:p>
        <w:p w14:paraId="7A34C12C" w14:textId="77777777" w:rsidR="003F2420" w:rsidRDefault="007970BC">
          <w:pPr>
            <w:pStyle w:val="TOC2"/>
            <w:tabs>
              <w:tab w:val="right" w:pos="8301"/>
            </w:tabs>
          </w:pPr>
          <w:hyperlink w:anchor="_TOC_250032" w:history="1">
            <w:r w:rsidR="001F2623">
              <w:t>Section 1.</w:t>
            </w:r>
            <w:r w:rsidR="001F2623">
              <w:rPr>
                <w:spacing w:val="-2"/>
              </w:rPr>
              <w:t xml:space="preserve"> </w:t>
            </w:r>
            <w:r w:rsidR="001F2623">
              <w:t>Committee Types</w:t>
            </w:r>
            <w:r w:rsidR="001F2623">
              <w:tab/>
              <w:t>14</w:t>
            </w:r>
          </w:hyperlink>
        </w:p>
        <w:p w14:paraId="54E3A3CD" w14:textId="77777777" w:rsidR="003F2420" w:rsidRDefault="007970BC">
          <w:pPr>
            <w:pStyle w:val="TOC2"/>
            <w:tabs>
              <w:tab w:val="right" w:pos="8301"/>
            </w:tabs>
            <w:spacing w:before="3"/>
          </w:pPr>
          <w:hyperlink w:anchor="_TOC_250031" w:history="1">
            <w:r w:rsidR="001F2623">
              <w:t>Section 2. General Information for</w:t>
            </w:r>
            <w:r w:rsidR="001F2623">
              <w:rPr>
                <w:spacing w:val="-4"/>
              </w:rPr>
              <w:t xml:space="preserve"> </w:t>
            </w:r>
            <w:r w:rsidR="001F2623">
              <w:t>all Committees</w:t>
            </w:r>
            <w:r w:rsidR="001F2623">
              <w:tab/>
              <w:t>14</w:t>
            </w:r>
          </w:hyperlink>
        </w:p>
        <w:p w14:paraId="3C0FE230" w14:textId="77777777" w:rsidR="003F2420" w:rsidRDefault="007970BC">
          <w:pPr>
            <w:pStyle w:val="TOC2"/>
            <w:tabs>
              <w:tab w:val="right" w:pos="8301"/>
            </w:tabs>
          </w:pPr>
          <w:hyperlink w:anchor="_TOC_250030" w:history="1">
            <w:r w:rsidR="001F2623">
              <w:t>Section 3.</w:t>
            </w:r>
            <w:r w:rsidR="001F2623">
              <w:rPr>
                <w:spacing w:val="-2"/>
              </w:rPr>
              <w:t xml:space="preserve"> </w:t>
            </w:r>
            <w:r w:rsidR="001F2623">
              <w:t>Elective Committee</w:t>
            </w:r>
            <w:r w:rsidR="001F2623">
              <w:tab/>
              <w:t>14</w:t>
            </w:r>
          </w:hyperlink>
        </w:p>
        <w:p w14:paraId="486528CC" w14:textId="77777777" w:rsidR="003F2420" w:rsidRDefault="007970BC">
          <w:pPr>
            <w:pStyle w:val="TOC2"/>
            <w:tabs>
              <w:tab w:val="right" w:pos="8301"/>
            </w:tabs>
            <w:spacing w:before="2"/>
          </w:pPr>
          <w:hyperlink w:anchor="_TOC_250029" w:history="1">
            <w:r w:rsidR="001F2623">
              <w:t>Section 4.</w:t>
            </w:r>
            <w:r w:rsidR="001F2623">
              <w:rPr>
                <w:spacing w:val="-2"/>
              </w:rPr>
              <w:t xml:space="preserve"> </w:t>
            </w:r>
            <w:r w:rsidR="001F2623">
              <w:t>Standing</w:t>
            </w:r>
            <w:r w:rsidR="001F2623">
              <w:rPr>
                <w:spacing w:val="-1"/>
              </w:rPr>
              <w:t xml:space="preserve"> </w:t>
            </w:r>
            <w:r w:rsidR="001F2623">
              <w:t>Committees</w:t>
            </w:r>
            <w:r w:rsidR="001F2623">
              <w:tab/>
              <w:t>15</w:t>
            </w:r>
          </w:hyperlink>
        </w:p>
        <w:p w14:paraId="6BDB0062" w14:textId="77777777" w:rsidR="003F2420" w:rsidRDefault="007970BC">
          <w:pPr>
            <w:pStyle w:val="TOC2"/>
            <w:tabs>
              <w:tab w:val="right" w:pos="8301"/>
            </w:tabs>
          </w:pPr>
          <w:hyperlink w:anchor="_TOC_250028" w:history="1">
            <w:r w:rsidR="001F2623">
              <w:t>Section 5.</w:t>
            </w:r>
            <w:r w:rsidR="001F2623">
              <w:rPr>
                <w:spacing w:val="-2"/>
              </w:rPr>
              <w:t xml:space="preserve"> </w:t>
            </w:r>
            <w:r w:rsidR="001F2623">
              <w:t>Executive Committee</w:t>
            </w:r>
            <w:r w:rsidR="001F2623">
              <w:tab/>
              <w:t>16</w:t>
            </w:r>
          </w:hyperlink>
        </w:p>
        <w:p w14:paraId="4BAAAD7B" w14:textId="77777777" w:rsidR="003F2420" w:rsidRDefault="007970BC">
          <w:pPr>
            <w:pStyle w:val="TOC1"/>
            <w:tabs>
              <w:tab w:val="right" w:pos="8301"/>
            </w:tabs>
            <w:spacing w:before="3"/>
            <w:rPr>
              <w:b w:val="0"/>
            </w:rPr>
          </w:pPr>
          <w:hyperlink w:anchor="_TOC_250027" w:history="1">
            <w:r w:rsidR="001F2623">
              <w:t>ARTICLE</w:t>
            </w:r>
            <w:r w:rsidR="001F2623">
              <w:rPr>
                <w:spacing w:val="-2"/>
              </w:rPr>
              <w:t xml:space="preserve"> </w:t>
            </w:r>
            <w:r w:rsidR="001F2623">
              <w:t>VIII.</w:t>
            </w:r>
            <w:r w:rsidR="001F2623">
              <w:rPr>
                <w:spacing w:val="-1"/>
              </w:rPr>
              <w:t xml:space="preserve"> </w:t>
            </w:r>
            <w:r w:rsidR="001F2623">
              <w:t>ELECTIONS</w:t>
            </w:r>
            <w:r w:rsidR="001F2623">
              <w:tab/>
            </w:r>
            <w:r w:rsidR="001F2623">
              <w:rPr>
                <w:b w:val="0"/>
              </w:rPr>
              <w:t>16</w:t>
            </w:r>
          </w:hyperlink>
        </w:p>
        <w:p w14:paraId="6DCE2784" w14:textId="77777777" w:rsidR="003F2420" w:rsidRDefault="007970BC">
          <w:pPr>
            <w:pStyle w:val="TOC2"/>
            <w:tabs>
              <w:tab w:val="right" w:pos="8301"/>
            </w:tabs>
          </w:pPr>
          <w:hyperlink w:anchor="_TOC_250026" w:history="1">
            <w:r w:rsidR="001F2623">
              <w:t>Section 1. Eligibility</w:t>
            </w:r>
            <w:r w:rsidR="001F2623">
              <w:rPr>
                <w:spacing w:val="-2"/>
              </w:rPr>
              <w:t xml:space="preserve"> </w:t>
            </w:r>
            <w:r w:rsidR="001F2623">
              <w:t>and Election</w:t>
            </w:r>
            <w:r w:rsidR="001F2623">
              <w:tab/>
              <w:t>16</w:t>
            </w:r>
          </w:hyperlink>
        </w:p>
        <w:p w14:paraId="18CED902" w14:textId="77777777" w:rsidR="003F2420" w:rsidRDefault="007970BC">
          <w:pPr>
            <w:pStyle w:val="TOC1"/>
            <w:tabs>
              <w:tab w:val="right" w:pos="8301"/>
            </w:tabs>
            <w:spacing w:before="2"/>
            <w:rPr>
              <w:b w:val="0"/>
            </w:rPr>
          </w:pPr>
          <w:hyperlink w:anchor="_TOC_250025" w:history="1">
            <w:r w:rsidR="001F2623">
              <w:t>ARTICLE</w:t>
            </w:r>
            <w:r w:rsidR="001F2623">
              <w:rPr>
                <w:spacing w:val="-2"/>
              </w:rPr>
              <w:t xml:space="preserve"> </w:t>
            </w:r>
            <w:r w:rsidR="001F2623">
              <w:t>IX.</w:t>
            </w:r>
            <w:r w:rsidR="001F2623">
              <w:rPr>
                <w:spacing w:val="-1"/>
              </w:rPr>
              <w:t xml:space="preserve"> </w:t>
            </w:r>
            <w:r w:rsidR="001F2623">
              <w:t>CHAPTERS</w:t>
            </w:r>
            <w:r w:rsidR="001F2623">
              <w:tab/>
            </w:r>
            <w:r w:rsidR="001F2623">
              <w:rPr>
                <w:b w:val="0"/>
              </w:rPr>
              <w:t>18</w:t>
            </w:r>
          </w:hyperlink>
        </w:p>
        <w:p w14:paraId="5267E47D" w14:textId="77777777" w:rsidR="003F2420" w:rsidRDefault="007970BC">
          <w:pPr>
            <w:pStyle w:val="TOC2"/>
            <w:tabs>
              <w:tab w:val="right" w:pos="8301"/>
            </w:tabs>
          </w:pPr>
          <w:hyperlink w:anchor="_TOC_250024" w:history="1">
            <w:r w:rsidR="001F2623">
              <w:t>Section 1.</w:t>
            </w:r>
            <w:r w:rsidR="001F2623">
              <w:rPr>
                <w:spacing w:val="-2"/>
              </w:rPr>
              <w:t xml:space="preserve"> </w:t>
            </w:r>
            <w:r w:rsidR="001F2623">
              <w:t>Fiscal</w:t>
            </w:r>
            <w:r w:rsidR="001F2623">
              <w:rPr>
                <w:spacing w:val="-1"/>
              </w:rPr>
              <w:t xml:space="preserve"> </w:t>
            </w:r>
            <w:r w:rsidR="001F2623">
              <w:t>Year</w:t>
            </w:r>
            <w:r w:rsidR="001F2623">
              <w:tab/>
              <w:t>18</w:t>
            </w:r>
          </w:hyperlink>
        </w:p>
        <w:p w14:paraId="76B5632D" w14:textId="77777777" w:rsidR="003F2420" w:rsidRDefault="007970BC">
          <w:pPr>
            <w:pStyle w:val="TOC2"/>
            <w:tabs>
              <w:tab w:val="right" w:pos="8301"/>
            </w:tabs>
            <w:spacing w:before="2"/>
          </w:pPr>
          <w:hyperlink w:anchor="_TOC_250023" w:history="1">
            <w:r w:rsidR="001F2623">
              <w:t>Section 2.</w:t>
            </w:r>
            <w:r w:rsidR="001F2623">
              <w:rPr>
                <w:spacing w:val="-2"/>
              </w:rPr>
              <w:t xml:space="preserve"> </w:t>
            </w:r>
            <w:r w:rsidR="001F2623">
              <w:t>Chapter Bylaws</w:t>
            </w:r>
            <w:r w:rsidR="001F2623">
              <w:tab/>
              <w:t>18</w:t>
            </w:r>
          </w:hyperlink>
        </w:p>
        <w:p w14:paraId="27AAB866" w14:textId="77777777" w:rsidR="003F2420" w:rsidRDefault="007970BC">
          <w:pPr>
            <w:pStyle w:val="TOC2"/>
            <w:tabs>
              <w:tab w:val="right" w:pos="8301"/>
            </w:tabs>
          </w:pPr>
          <w:hyperlink w:anchor="_TOC_250022" w:history="1">
            <w:r w:rsidR="001F2623">
              <w:t>Section 3.</w:t>
            </w:r>
            <w:r w:rsidR="001F2623">
              <w:rPr>
                <w:spacing w:val="-2"/>
              </w:rPr>
              <w:t xml:space="preserve"> </w:t>
            </w:r>
            <w:r w:rsidR="001F2623">
              <w:t>New</w:t>
            </w:r>
            <w:r w:rsidR="001F2623">
              <w:rPr>
                <w:spacing w:val="-1"/>
              </w:rPr>
              <w:t xml:space="preserve"> </w:t>
            </w:r>
            <w:r w:rsidR="001F2623">
              <w:t>Chapters</w:t>
            </w:r>
            <w:r w:rsidR="001F2623">
              <w:tab/>
              <w:t>18</w:t>
            </w:r>
          </w:hyperlink>
        </w:p>
        <w:p w14:paraId="5B70EF0E" w14:textId="77777777" w:rsidR="003F2420" w:rsidRDefault="007970BC">
          <w:pPr>
            <w:pStyle w:val="TOC2"/>
            <w:tabs>
              <w:tab w:val="right" w:pos="8301"/>
            </w:tabs>
            <w:spacing w:before="3"/>
          </w:pPr>
          <w:hyperlink w:anchor="_TOC_250021" w:history="1">
            <w:r w:rsidR="001F2623">
              <w:t>Section 4. Chapter</w:t>
            </w:r>
            <w:r w:rsidR="001F2623">
              <w:rPr>
                <w:spacing w:val="-3"/>
              </w:rPr>
              <w:t xml:space="preserve"> </w:t>
            </w:r>
            <w:r w:rsidR="001F2623">
              <w:t>Associate</w:t>
            </w:r>
            <w:r w:rsidR="001F2623">
              <w:rPr>
                <w:spacing w:val="-1"/>
              </w:rPr>
              <w:t xml:space="preserve"> </w:t>
            </w:r>
            <w:r w:rsidR="001F2623">
              <w:t>Membership</w:t>
            </w:r>
            <w:r w:rsidR="001F2623">
              <w:tab/>
              <w:t>18</w:t>
            </w:r>
          </w:hyperlink>
        </w:p>
        <w:p w14:paraId="168FC94D" w14:textId="77777777" w:rsidR="003F2420" w:rsidRDefault="007970BC">
          <w:pPr>
            <w:pStyle w:val="TOC2"/>
            <w:tabs>
              <w:tab w:val="right" w:pos="8301"/>
            </w:tabs>
          </w:pPr>
          <w:hyperlink w:anchor="_TOC_250020" w:history="1">
            <w:r w:rsidR="001F2623">
              <w:t>Section 5.</w:t>
            </w:r>
            <w:r w:rsidR="001F2623">
              <w:rPr>
                <w:spacing w:val="-2"/>
              </w:rPr>
              <w:t xml:space="preserve"> </w:t>
            </w:r>
            <w:r w:rsidR="001F2623">
              <w:t>Chapter Dues</w:t>
            </w:r>
            <w:r w:rsidR="001F2623">
              <w:tab/>
              <w:t>19</w:t>
            </w:r>
          </w:hyperlink>
        </w:p>
        <w:p w14:paraId="252A40F4" w14:textId="77777777" w:rsidR="003F2420" w:rsidRDefault="007970BC">
          <w:pPr>
            <w:pStyle w:val="TOC2"/>
            <w:tabs>
              <w:tab w:val="right" w:pos="8301"/>
            </w:tabs>
            <w:spacing w:before="2"/>
          </w:pPr>
          <w:hyperlink w:anchor="_TOC_250019" w:history="1">
            <w:r w:rsidR="001F2623">
              <w:t>Section 6.</w:t>
            </w:r>
            <w:r w:rsidR="001F2623">
              <w:rPr>
                <w:spacing w:val="-2"/>
              </w:rPr>
              <w:t xml:space="preserve"> </w:t>
            </w:r>
            <w:r w:rsidR="001F2623">
              <w:t>Chapter Officers</w:t>
            </w:r>
            <w:r w:rsidR="001F2623">
              <w:tab/>
              <w:t>19</w:t>
            </w:r>
          </w:hyperlink>
        </w:p>
        <w:p w14:paraId="610A8A09" w14:textId="77777777" w:rsidR="003F2420" w:rsidRDefault="007970BC">
          <w:pPr>
            <w:pStyle w:val="TOC2"/>
            <w:tabs>
              <w:tab w:val="right" w:pos="8301"/>
            </w:tabs>
          </w:pPr>
          <w:hyperlink w:anchor="_TOC_250018" w:history="1">
            <w:r w:rsidR="001F2623">
              <w:t>Section 7.</w:t>
            </w:r>
            <w:r w:rsidR="001F2623">
              <w:rPr>
                <w:spacing w:val="-2"/>
              </w:rPr>
              <w:t xml:space="preserve"> </w:t>
            </w:r>
            <w:r w:rsidR="001F2623">
              <w:t>Chapter Board</w:t>
            </w:r>
            <w:r w:rsidR="001F2623">
              <w:tab/>
              <w:t>19</w:t>
            </w:r>
          </w:hyperlink>
        </w:p>
        <w:p w14:paraId="6C5E5A5A" w14:textId="77777777" w:rsidR="003F2420" w:rsidRDefault="007970BC">
          <w:pPr>
            <w:pStyle w:val="TOC2"/>
            <w:tabs>
              <w:tab w:val="right" w:pos="8301"/>
            </w:tabs>
            <w:spacing w:before="3"/>
          </w:pPr>
          <w:hyperlink w:anchor="_TOC_250017" w:history="1">
            <w:r w:rsidR="001F2623">
              <w:t>Section</w:t>
            </w:r>
            <w:r w:rsidR="001F2623">
              <w:rPr>
                <w:spacing w:val="-2"/>
              </w:rPr>
              <w:t xml:space="preserve"> </w:t>
            </w:r>
            <w:r w:rsidR="001F2623">
              <w:t>8. Reports</w:t>
            </w:r>
            <w:r w:rsidR="001F2623">
              <w:tab/>
              <w:t>19</w:t>
            </w:r>
          </w:hyperlink>
        </w:p>
        <w:p w14:paraId="7ABD1BCA" w14:textId="77777777" w:rsidR="003F2420" w:rsidRDefault="007970BC">
          <w:pPr>
            <w:pStyle w:val="TOC2"/>
            <w:tabs>
              <w:tab w:val="right" w:pos="8301"/>
            </w:tabs>
          </w:pPr>
          <w:hyperlink w:anchor="_TOC_250016" w:history="1">
            <w:r w:rsidR="001F2623">
              <w:t>Section 9.</w:t>
            </w:r>
            <w:r w:rsidR="001F2623">
              <w:rPr>
                <w:spacing w:val="-2"/>
              </w:rPr>
              <w:t xml:space="preserve"> </w:t>
            </w:r>
            <w:r w:rsidR="001F2623">
              <w:t>Chapter Project</w:t>
            </w:r>
            <w:r w:rsidR="001F2623">
              <w:tab/>
              <w:t>20</w:t>
            </w:r>
          </w:hyperlink>
        </w:p>
        <w:p w14:paraId="43E00034" w14:textId="77777777" w:rsidR="003F2420" w:rsidRDefault="007970BC">
          <w:pPr>
            <w:pStyle w:val="TOC2"/>
            <w:tabs>
              <w:tab w:val="right" w:pos="8301"/>
            </w:tabs>
            <w:spacing w:before="2"/>
          </w:pPr>
          <w:hyperlink w:anchor="_TOC_250015" w:history="1">
            <w:r w:rsidR="001F2623">
              <w:t>Section 10.</w:t>
            </w:r>
            <w:r w:rsidR="001F2623">
              <w:rPr>
                <w:spacing w:val="-2"/>
              </w:rPr>
              <w:t xml:space="preserve"> </w:t>
            </w:r>
            <w:r w:rsidR="001F2623">
              <w:t>Chapter Disbandment</w:t>
            </w:r>
            <w:r w:rsidR="001F2623">
              <w:tab/>
              <w:t>20</w:t>
            </w:r>
          </w:hyperlink>
        </w:p>
        <w:p w14:paraId="0374B36B" w14:textId="77777777" w:rsidR="003F2420" w:rsidRDefault="007970BC">
          <w:pPr>
            <w:pStyle w:val="TOC1"/>
            <w:tabs>
              <w:tab w:val="right" w:pos="8301"/>
            </w:tabs>
            <w:rPr>
              <w:b w:val="0"/>
            </w:rPr>
          </w:pPr>
          <w:hyperlink w:anchor="_TOC_250014" w:history="1">
            <w:r w:rsidR="001F2623">
              <w:t>ARTICLE X. SEAL, INSIGNIA, MOTTO,</w:t>
            </w:r>
            <w:r w:rsidR="001F2623">
              <w:rPr>
                <w:spacing w:val="-8"/>
              </w:rPr>
              <w:t xml:space="preserve"> </w:t>
            </w:r>
            <w:r w:rsidR="001F2623">
              <w:t>COLORS,</w:t>
            </w:r>
            <w:r w:rsidR="001F2623">
              <w:rPr>
                <w:spacing w:val="-2"/>
              </w:rPr>
              <w:t xml:space="preserve"> </w:t>
            </w:r>
            <w:r w:rsidR="001F2623">
              <w:t>ETC.</w:t>
            </w:r>
            <w:r w:rsidR="001F2623">
              <w:tab/>
            </w:r>
            <w:r w:rsidR="001F2623">
              <w:rPr>
                <w:b w:val="0"/>
              </w:rPr>
              <w:t>20</w:t>
            </w:r>
          </w:hyperlink>
        </w:p>
        <w:p w14:paraId="2F13D242" w14:textId="77777777" w:rsidR="003F2420" w:rsidRDefault="007970BC">
          <w:pPr>
            <w:pStyle w:val="TOC2"/>
            <w:tabs>
              <w:tab w:val="right" w:pos="8301"/>
            </w:tabs>
            <w:spacing w:before="3"/>
          </w:pPr>
          <w:hyperlink w:anchor="_TOC_250013" w:history="1">
            <w:r w:rsidR="001F2623">
              <w:t>Section</w:t>
            </w:r>
            <w:r w:rsidR="001F2623">
              <w:rPr>
                <w:spacing w:val="-2"/>
              </w:rPr>
              <w:t xml:space="preserve"> </w:t>
            </w:r>
            <w:r w:rsidR="001F2623">
              <w:t>1. Seal</w:t>
            </w:r>
            <w:r w:rsidR="001F2623">
              <w:tab/>
              <w:t>21</w:t>
            </w:r>
          </w:hyperlink>
        </w:p>
        <w:p w14:paraId="26760545" w14:textId="77777777" w:rsidR="003F2420" w:rsidRDefault="007970BC">
          <w:pPr>
            <w:pStyle w:val="TOC2"/>
            <w:tabs>
              <w:tab w:val="right" w:pos="8301"/>
            </w:tabs>
          </w:pPr>
          <w:hyperlink w:anchor="_TOC_250012" w:history="1">
            <w:r w:rsidR="001F2623">
              <w:t>Section</w:t>
            </w:r>
            <w:r w:rsidR="001F2623">
              <w:rPr>
                <w:spacing w:val="-2"/>
              </w:rPr>
              <w:t xml:space="preserve"> </w:t>
            </w:r>
            <w:r w:rsidR="001F2623">
              <w:t>2. Insignia</w:t>
            </w:r>
            <w:r w:rsidR="001F2623">
              <w:tab/>
              <w:t>21</w:t>
            </w:r>
          </w:hyperlink>
        </w:p>
        <w:p w14:paraId="18B4F2FF" w14:textId="77777777" w:rsidR="003F2420" w:rsidRDefault="007970BC">
          <w:pPr>
            <w:pStyle w:val="TOC2"/>
            <w:tabs>
              <w:tab w:val="right" w:pos="8301"/>
            </w:tabs>
            <w:spacing w:before="2"/>
          </w:pPr>
          <w:hyperlink w:anchor="_TOC_250011" w:history="1">
            <w:r w:rsidR="001F2623">
              <w:t>Section 3. Rules Governing Seal</w:t>
            </w:r>
            <w:r w:rsidR="001F2623">
              <w:rPr>
                <w:spacing w:val="-5"/>
              </w:rPr>
              <w:t xml:space="preserve"> </w:t>
            </w:r>
            <w:r w:rsidR="001F2623">
              <w:t>and Insignia</w:t>
            </w:r>
            <w:r w:rsidR="001F2623">
              <w:tab/>
              <w:t>22</w:t>
            </w:r>
          </w:hyperlink>
        </w:p>
        <w:p w14:paraId="70DAECB0" w14:textId="77777777" w:rsidR="003F2420" w:rsidRDefault="007970BC">
          <w:pPr>
            <w:pStyle w:val="TOC2"/>
            <w:tabs>
              <w:tab w:val="right" w:pos="8301"/>
            </w:tabs>
          </w:pPr>
          <w:hyperlink w:anchor="_TOC_250010" w:history="1">
            <w:r w:rsidR="001F2623">
              <w:t>Section</w:t>
            </w:r>
            <w:r w:rsidR="001F2623">
              <w:rPr>
                <w:spacing w:val="-2"/>
              </w:rPr>
              <w:t xml:space="preserve"> </w:t>
            </w:r>
            <w:r w:rsidR="001F2623">
              <w:t>4. Motto</w:t>
            </w:r>
            <w:r w:rsidR="001F2623">
              <w:tab/>
              <w:t>22</w:t>
            </w:r>
          </w:hyperlink>
        </w:p>
        <w:p w14:paraId="19B703CA" w14:textId="77777777" w:rsidR="003F2420" w:rsidRDefault="001F2623">
          <w:pPr>
            <w:pStyle w:val="TOC2"/>
            <w:tabs>
              <w:tab w:val="right" w:pos="8301"/>
            </w:tabs>
            <w:spacing w:before="2"/>
          </w:pPr>
          <w:r>
            <w:t>Section</w:t>
          </w:r>
          <w:r>
            <w:rPr>
              <w:spacing w:val="-2"/>
            </w:rPr>
            <w:t xml:space="preserve"> </w:t>
          </w:r>
          <w:r>
            <w:t>5. Colors</w:t>
          </w:r>
          <w:r>
            <w:tab/>
            <w:t>22</w:t>
          </w:r>
        </w:p>
        <w:p w14:paraId="1D192CEF" w14:textId="77777777" w:rsidR="003F2420" w:rsidRDefault="007970BC">
          <w:pPr>
            <w:pStyle w:val="TOC1"/>
            <w:tabs>
              <w:tab w:val="right" w:pos="8301"/>
            </w:tabs>
            <w:rPr>
              <w:b w:val="0"/>
            </w:rPr>
          </w:pPr>
          <w:hyperlink w:anchor="_TOC_250009" w:history="1">
            <w:r w:rsidR="001F2623">
              <w:t>ARTICLE XI.</w:t>
            </w:r>
            <w:r w:rsidR="001F2623">
              <w:rPr>
                <w:spacing w:val="-3"/>
              </w:rPr>
              <w:t xml:space="preserve"> </w:t>
            </w:r>
            <w:r w:rsidR="001F2623">
              <w:t>BYLAWS AMENDMENTS</w:t>
            </w:r>
            <w:r w:rsidR="001F2623">
              <w:tab/>
            </w:r>
            <w:r w:rsidR="001F2623">
              <w:rPr>
                <w:b w:val="0"/>
              </w:rPr>
              <w:t>22</w:t>
            </w:r>
          </w:hyperlink>
        </w:p>
        <w:p w14:paraId="69DD8A6A" w14:textId="77777777" w:rsidR="003F2420" w:rsidRDefault="007970BC">
          <w:pPr>
            <w:pStyle w:val="TOC2"/>
            <w:tabs>
              <w:tab w:val="right" w:pos="8301"/>
            </w:tabs>
            <w:spacing w:before="3"/>
          </w:pPr>
          <w:hyperlink w:anchor="_TOC_250008" w:history="1">
            <w:r w:rsidR="001F2623">
              <w:t>Section</w:t>
            </w:r>
            <w:r w:rsidR="001F2623">
              <w:rPr>
                <w:spacing w:val="-2"/>
              </w:rPr>
              <w:t xml:space="preserve"> </w:t>
            </w:r>
            <w:r w:rsidR="001F2623">
              <w:t>1. Bylaws</w:t>
            </w:r>
            <w:r w:rsidR="001F2623">
              <w:tab/>
              <w:t>22</w:t>
            </w:r>
          </w:hyperlink>
        </w:p>
        <w:p w14:paraId="7313EA2F" w14:textId="77777777" w:rsidR="003F2420" w:rsidRDefault="007970BC">
          <w:pPr>
            <w:pStyle w:val="TOC2"/>
            <w:tabs>
              <w:tab w:val="right" w:pos="8301"/>
            </w:tabs>
          </w:pPr>
          <w:hyperlink w:anchor="_TOC_250007" w:history="1">
            <w:r w:rsidR="001F2623">
              <w:t>Section</w:t>
            </w:r>
            <w:r w:rsidR="001F2623">
              <w:rPr>
                <w:spacing w:val="-2"/>
              </w:rPr>
              <w:t xml:space="preserve"> </w:t>
            </w:r>
            <w:r w:rsidR="001F2623">
              <w:t>2. Amendments</w:t>
            </w:r>
            <w:r w:rsidR="001F2623">
              <w:tab/>
              <w:t>22</w:t>
            </w:r>
          </w:hyperlink>
        </w:p>
        <w:p w14:paraId="5E0BF992" w14:textId="77777777" w:rsidR="003F2420" w:rsidRDefault="007970BC">
          <w:pPr>
            <w:pStyle w:val="TOC2"/>
            <w:tabs>
              <w:tab w:val="right" w:pos="8301"/>
            </w:tabs>
            <w:spacing w:before="2"/>
          </w:pPr>
          <w:hyperlink w:anchor="_TOC_250006" w:history="1">
            <w:r w:rsidR="001F2623">
              <w:t>Section</w:t>
            </w:r>
            <w:r w:rsidR="001F2623">
              <w:rPr>
                <w:spacing w:val="-2"/>
              </w:rPr>
              <w:t xml:space="preserve"> </w:t>
            </w:r>
            <w:r w:rsidR="001F2623">
              <w:t>3. Vote</w:t>
            </w:r>
            <w:r w:rsidR="001F2623">
              <w:tab/>
              <w:t>23</w:t>
            </w:r>
          </w:hyperlink>
        </w:p>
        <w:p w14:paraId="0C72307B" w14:textId="77777777" w:rsidR="003F2420" w:rsidRDefault="007970BC">
          <w:pPr>
            <w:pStyle w:val="TOC2"/>
            <w:tabs>
              <w:tab w:val="right" w:pos="8301"/>
            </w:tabs>
          </w:pPr>
          <w:hyperlink w:anchor="_TOC_250005" w:history="1">
            <w:r w:rsidR="001F2623">
              <w:t>Section 4. Manual</w:t>
            </w:r>
            <w:r w:rsidR="001F2623">
              <w:rPr>
                <w:spacing w:val="-3"/>
              </w:rPr>
              <w:t xml:space="preserve"> </w:t>
            </w:r>
            <w:r w:rsidR="001F2623">
              <w:t>of Procedure</w:t>
            </w:r>
            <w:r w:rsidR="001F2623">
              <w:tab/>
              <w:t>23</w:t>
            </w:r>
          </w:hyperlink>
        </w:p>
        <w:p w14:paraId="13BA9B61" w14:textId="77777777" w:rsidR="003F2420" w:rsidRDefault="007970BC">
          <w:pPr>
            <w:pStyle w:val="TOC2"/>
            <w:tabs>
              <w:tab w:val="right" w:pos="8301"/>
            </w:tabs>
            <w:spacing w:before="3"/>
          </w:pPr>
          <w:hyperlink w:anchor="_TOC_250004" w:history="1">
            <w:r w:rsidR="001F2623">
              <w:t>Section 5.</w:t>
            </w:r>
            <w:r w:rsidR="001F2623">
              <w:rPr>
                <w:spacing w:val="-2"/>
              </w:rPr>
              <w:t xml:space="preserve"> </w:t>
            </w:r>
            <w:r w:rsidR="001F2623">
              <w:t>New</w:t>
            </w:r>
            <w:r w:rsidR="001F2623">
              <w:rPr>
                <w:spacing w:val="-1"/>
              </w:rPr>
              <w:t xml:space="preserve"> </w:t>
            </w:r>
            <w:r w:rsidR="001F2623">
              <w:t>Bylaws</w:t>
            </w:r>
            <w:r w:rsidR="001F2623">
              <w:tab/>
              <w:t>23</w:t>
            </w:r>
          </w:hyperlink>
        </w:p>
        <w:p w14:paraId="78E790A8" w14:textId="77777777" w:rsidR="003F2420" w:rsidRDefault="007970BC">
          <w:pPr>
            <w:pStyle w:val="TOC1"/>
            <w:tabs>
              <w:tab w:val="right" w:pos="8301"/>
            </w:tabs>
            <w:rPr>
              <w:b w:val="0"/>
            </w:rPr>
          </w:pPr>
          <w:hyperlink w:anchor="_TOC_250003" w:history="1">
            <w:r w:rsidR="001F2623">
              <w:t>ARTICLE</w:t>
            </w:r>
            <w:r w:rsidR="001F2623">
              <w:rPr>
                <w:spacing w:val="-2"/>
              </w:rPr>
              <w:t xml:space="preserve"> </w:t>
            </w:r>
            <w:r w:rsidR="001F2623">
              <w:t>XII.</w:t>
            </w:r>
            <w:r w:rsidR="001F2623">
              <w:rPr>
                <w:spacing w:val="-1"/>
              </w:rPr>
              <w:t xml:space="preserve"> </w:t>
            </w:r>
            <w:r w:rsidR="001F2623">
              <w:t>DISSOLUTION</w:t>
            </w:r>
            <w:r w:rsidR="001F2623">
              <w:tab/>
            </w:r>
            <w:r w:rsidR="001F2623">
              <w:rPr>
                <w:b w:val="0"/>
              </w:rPr>
              <w:t>23</w:t>
            </w:r>
          </w:hyperlink>
        </w:p>
        <w:p w14:paraId="66A5749D" w14:textId="77777777" w:rsidR="003F2420" w:rsidRDefault="007970BC">
          <w:pPr>
            <w:pStyle w:val="TOC2"/>
            <w:tabs>
              <w:tab w:val="right" w:pos="8301"/>
            </w:tabs>
            <w:spacing w:before="2"/>
          </w:pPr>
          <w:hyperlink w:anchor="_TOC_250002" w:history="1">
            <w:r w:rsidR="001F2623">
              <w:t>Section</w:t>
            </w:r>
            <w:r w:rsidR="001F2623">
              <w:rPr>
                <w:spacing w:val="-2"/>
              </w:rPr>
              <w:t xml:space="preserve"> </w:t>
            </w:r>
            <w:r w:rsidR="001F2623">
              <w:t>1. Recipient</w:t>
            </w:r>
            <w:r w:rsidR="001F2623">
              <w:tab/>
              <w:t>23</w:t>
            </w:r>
          </w:hyperlink>
        </w:p>
        <w:p w14:paraId="7477A757" w14:textId="77777777" w:rsidR="003F2420" w:rsidRDefault="007970BC">
          <w:pPr>
            <w:pStyle w:val="TOC2"/>
            <w:tabs>
              <w:tab w:val="right" w:pos="8301"/>
            </w:tabs>
          </w:pPr>
          <w:hyperlink w:anchor="_TOC_250001" w:history="1">
            <w:r w:rsidR="001F2623">
              <w:t>Section</w:t>
            </w:r>
            <w:r w:rsidR="001F2623">
              <w:rPr>
                <w:spacing w:val="-2"/>
              </w:rPr>
              <w:t xml:space="preserve"> </w:t>
            </w:r>
            <w:r w:rsidR="001F2623">
              <w:t>2. Exempt</w:t>
            </w:r>
            <w:r w:rsidR="001F2623">
              <w:tab/>
              <w:t>23</w:t>
            </w:r>
          </w:hyperlink>
        </w:p>
        <w:p w14:paraId="2D5B9B8F" w14:textId="77777777" w:rsidR="003F2420" w:rsidRDefault="007970BC">
          <w:pPr>
            <w:pStyle w:val="TOC1"/>
            <w:tabs>
              <w:tab w:val="right" w:pos="8301"/>
            </w:tabs>
            <w:spacing w:before="3" w:line="240" w:lineRule="auto"/>
            <w:rPr>
              <w:b w:val="0"/>
            </w:rPr>
          </w:pPr>
          <w:hyperlink w:anchor="_TOC_250000" w:history="1">
            <w:r w:rsidR="001F2623">
              <w:t>ARTICLE XIII.</w:t>
            </w:r>
            <w:r w:rsidR="001F2623">
              <w:rPr>
                <w:spacing w:val="-3"/>
              </w:rPr>
              <w:t xml:space="preserve"> </w:t>
            </w:r>
            <w:r w:rsidR="001F2623">
              <w:t>PARLIAMENTARY</w:t>
            </w:r>
            <w:r w:rsidR="001F2623">
              <w:rPr>
                <w:spacing w:val="-1"/>
              </w:rPr>
              <w:t xml:space="preserve"> </w:t>
            </w:r>
            <w:r w:rsidR="001F2623">
              <w:t>AUTHORITY</w:t>
            </w:r>
            <w:r w:rsidR="001F2623">
              <w:tab/>
            </w:r>
            <w:r w:rsidR="001F2623">
              <w:rPr>
                <w:b w:val="0"/>
              </w:rPr>
              <w:t>23</w:t>
            </w:r>
          </w:hyperlink>
        </w:p>
      </w:sdtContent>
    </w:sdt>
    <w:p w14:paraId="2E6B869B" w14:textId="77777777" w:rsidR="003F2420" w:rsidRDefault="003F2420">
      <w:pPr>
        <w:sectPr w:rsidR="003F2420">
          <w:type w:val="continuous"/>
          <w:pgSz w:w="12240" w:h="15840"/>
          <w:pgMar w:top="1360" w:right="1480" w:bottom="1168" w:left="1680" w:header="720" w:footer="720" w:gutter="0"/>
          <w:cols w:space="720"/>
        </w:sectPr>
      </w:pPr>
    </w:p>
    <w:p w14:paraId="6E17B0FD" w14:textId="77777777" w:rsidR="003F2420" w:rsidRDefault="003F2420">
      <w:pPr>
        <w:pStyle w:val="BodyText"/>
        <w:spacing w:before="4"/>
        <w:rPr>
          <w:sz w:val="17"/>
        </w:rPr>
      </w:pPr>
    </w:p>
    <w:p w14:paraId="1DEDBB18" w14:textId="77777777" w:rsidR="003F2420" w:rsidRDefault="003F2420">
      <w:pPr>
        <w:rPr>
          <w:sz w:val="17"/>
        </w:rPr>
        <w:sectPr w:rsidR="003F2420">
          <w:footerReference w:type="default" r:id="rId9"/>
          <w:pgSz w:w="12240" w:h="15840"/>
          <w:pgMar w:top="1500" w:right="1480" w:bottom="280" w:left="1680" w:header="0" w:footer="0" w:gutter="0"/>
          <w:cols w:space="720"/>
        </w:sectPr>
      </w:pPr>
    </w:p>
    <w:p w14:paraId="442F51D3" w14:textId="77777777" w:rsidR="003F2420" w:rsidRDefault="001F2623">
      <w:pPr>
        <w:pStyle w:val="Heading1"/>
        <w:ind w:right="2098"/>
        <w:jc w:val="center"/>
      </w:pPr>
      <w:bookmarkStart w:id="2" w:name="_TOC_250064"/>
      <w:bookmarkEnd w:id="2"/>
      <w:r>
        <w:lastRenderedPageBreak/>
        <w:t>BYLAWS</w:t>
      </w:r>
    </w:p>
    <w:p w14:paraId="6662D7C7" w14:textId="77777777" w:rsidR="003F2420" w:rsidRDefault="001F2623">
      <w:pPr>
        <w:spacing w:before="286"/>
        <w:ind w:left="1897" w:right="2099"/>
        <w:jc w:val="center"/>
        <w:rPr>
          <w:sz w:val="29"/>
        </w:rPr>
      </w:pPr>
      <w:r>
        <w:rPr>
          <w:w w:val="105"/>
          <w:sz w:val="29"/>
        </w:rPr>
        <w:t>Revised in Convention June 23, 2018</w:t>
      </w:r>
    </w:p>
    <w:p w14:paraId="78FCDC1C" w14:textId="77777777" w:rsidR="003F2420" w:rsidRDefault="003F2420">
      <w:pPr>
        <w:pStyle w:val="BodyText"/>
        <w:spacing w:before="4"/>
        <w:rPr>
          <w:sz w:val="25"/>
        </w:rPr>
      </w:pPr>
    </w:p>
    <w:p w14:paraId="179510D1" w14:textId="77777777" w:rsidR="003F2420" w:rsidRDefault="001F2623">
      <w:pPr>
        <w:ind w:left="1897" w:right="2101"/>
        <w:jc w:val="center"/>
        <w:rPr>
          <w:b/>
          <w:sz w:val="31"/>
        </w:rPr>
      </w:pPr>
      <w:bookmarkStart w:id="3" w:name="_TOC_250063"/>
      <w:bookmarkEnd w:id="3"/>
      <w:r>
        <w:rPr>
          <w:b/>
          <w:sz w:val="31"/>
        </w:rPr>
        <w:t>ARTICLE I – MEMBERS</w:t>
      </w:r>
    </w:p>
    <w:p w14:paraId="4CB2D21B" w14:textId="77777777" w:rsidR="003F2420" w:rsidRDefault="001F2623">
      <w:pPr>
        <w:spacing w:before="280"/>
        <w:ind w:left="117"/>
        <w:jc w:val="both"/>
        <w:rPr>
          <w:b/>
          <w:sz w:val="24"/>
        </w:rPr>
      </w:pPr>
      <w:r>
        <w:rPr>
          <w:b/>
          <w:sz w:val="24"/>
        </w:rPr>
        <w:t>SECTION 1. Classes of Members</w:t>
      </w:r>
    </w:p>
    <w:p w14:paraId="033327C9" w14:textId="77777777" w:rsidR="003F2420" w:rsidRDefault="003F2420">
      <w:pPr>
        <w:pStyle w:val="BodyText"/>
        <w:spacing w:before="5"/>
        <w:rPr>
          <w:b/>
        </w:rPr>
      </w:pPr>
    </w:p>
    <w:p w14:paraId="5C89F28E" w14:textId="77777777" w:rsidR="003F2420" w:rsidRDefault="001F2623">
      <w:pPr>
        <w:pStyle w:val="BodyText"/>
        <w:spacing w:line="242" w:lineRule="auto"/>
        <w:ind w:left="117"/>
      </w:pPr>
      <w:r>
        <w:rPr>
          <w:b/>
        </w:rPr>
        <w:t xml:space="preserve">Chapter Members: </w:t>
      </w:r>
      <w:r>
        <w:t>Chapter Members are members of chapters. They have the right to attend chapter and annual meetings, make motions, debate and vote.</w:t>
      </w:r>
    </w:p>
    <w:p w14:paraId="332B15B2" w14:textId="77777777" w:rsidR="003F2420" w:rsidRDefault="003F2420">
      <w:pPr>
        <w:pStyle w:val="BodyText"/>
        <w:spacing w:before="4"/>
      </w:pPr>
    </w:p>
    <w:p w14:paraId="16EC0B8F" w14:textId="77777777" w:rsidR="003F2420" w:rsidRDefault="001F2623">
      <w:pPr>
        <w:pStyle w:val="BodyText"/>
        <w:spacing w:line="237" w:lineRule="auto"/>
        <w:ind w:left="117" w:right="326"/>
      </w:pPr>
      <w:r>
        <w:rPr>
          <w:b/>
        </w:rPr>
        <w:t xml:space="preserve">Members-at-Large: </w:t>
      </w:r>
      <w:r>
        <w:t>Members-at-Large are not members of chapters but they have the right to attend annual meetings where they may make motions, debate and vote.</w:t>
      </w:r>
    </w:p>
    <w:p w14:paraId="788421C5" w14:textId="77777777" w:rsidR="003F2420" w:rsidRDefault="003F2420">
      <w:pPr>
        <w:pStyle w:val="BodyText"/>
        <w:spacing w:before="5"/>
      </w:pPr>
    </w:p>
    <w:p w14:paraId="001084F2" w14:textId="77777777" w:rsidR="003F2420" w:rsidRDefault="001F2623">
      <w:pPr>
        <w:pStyle w:val="BodyText"/>
        <w:ind w:left="117" w:right="317"/>
        <w:jc w:val="both"/>
      </w:pPr>
      <w:r>
        <w:rPr>
          <w:b/>
        </w:rPr>
        <w:t xml:space="preserve">Associate Members: </w:t>
      </w:r>
      <w:r>
        <w:t xml:space="preserve">Chapters may have Associate members if permitted in their Bylaws. These are children who are ineligible for membership in CRT, but whose deep interests in the objectives of CRT render them acceptable as associate members, without the privilege of making a motion, voting, or serving as a general officer or at the district level. They shall pay only chapter dues. These bylaws and chapter bylaws govern the level of participation of associate members. Such participation may include serving on a chapter </w:t>
      </w:r>
      <w:proofErr w:type="gramStart"/>
      <w:r>
        <w:t>committee, or</w:t>
      </w:r>
      <w:proofErr w:type="gramEnd"/>
      <w:r>
        <w:t xml:space="preserve"> serving as a chapter officer other than as chapter president, chapter registrar, or chapter treasurer. They may attend the annual convention for the rate of the convention registration and meals.</w:t>
      </w:r>
    </w:p>
    <w:p w14:paraId="14C8ED7E" w14:textId="77777777" w:rsidR="003F2420" w:rsidRDefault="003F2420">
      <w:pPr>
        <w:pStyle w:val="BodyText"/>
        <w:spacing w:before="5"/>
      </w:pPr>
    </w:p>
    <w:p w14:paraId="7B4BA960" w14:textId="77777777" w:rsidR="003F2420" w:rsidRDefault="001F2623">
      <w:pPr>
        <w:ind w:left="117"/>
        <w:rPr>
          <w:b/>
          <w:sz w:val="24"/>
        </w:rPr>
      </w:pPr>
      <w:r>
        <w:rPr>
          <w:b/>
          <w:sz w:val="24"/>
        </w:rPr>
        <w:t>SECTION 2.   Eligibility for</w:t>
      </w:r>
      <w:r>
        <w:rPr>
          <w:b/>
          <w:spacing w:val="-8"/>
          <w:sz w:val="24"/>
        </w:rPr>
        <w:t xml:space="preserve"> </w:t>
      </w:r>
      <w:r>
        <w:rPr>
          <w:b/>
          <w:sz w:val="24"/>
        </w:rPr>
        <w:t>Membership</w:t>
      </w:r>
    </w:p>
    <w:p w14:paraId="20ADD4FC" w14:textId="77777777" w:rsidR="003F2420" w:rsidRDefault="003F2420">
      <w:pPr>
        <w:pStyle w:val="BodyText"/>
        <w:rPr>
          <w:b/>
        </w:rPr>
      </w:pPr>
    </w:p>
    <w:p w14:paraId="47D09ACB" w14:textId="77777777" w:rsidR="003F2420" w:rsidRDefault="001F2623">
      <w:pPr>
        <w:pStyle w:val="ListParagraph"/>
        <w:numPr>
          <w:ilvl w:val="0"/>
          <w:numId w:val="24"/>
        </w:numPr>
        <w:tabs>
          <w:tab w:val="left" w:pos="838"/>
        </w:tabs>
        <w:spacing w:before="1"/>
        <w:ind w:right="319"/>
        <w:jc w:val="both"/>
        <w:rPr>
          <w:sz w:val="24"/>
        </w:rPr>
      </w:pPr>
      <w:r>
        <w:rPr>
          <w:sz w:val="24"/>
        </w:rPr>
        <w:t>Any child under twenty-one (21) years of age, provided they is personally acceptable to the Association, and is a lineal descendant of a man or woman who, with unfailing loyalty, rendered service for Texas Prior to the Annexation Agreement of the Republic of Texas with the United States, consummated on February 19,</w:t>
      </w:r>
      <w:r>
        <w:rPr>
          <w:spacing w:val="-2"/>
          <w:sz w:val="24"/>
        </w:rPr>
        <w:t xml:space="preserve"> </w:t>
      </w:r>
      <w:r>
        <w:rPr>
          <w:sz w:val="24"/>
        </w:rPr>
        <w:t>1846.</w:t>
      </w:r>
    </w:p>
    <w:p w14:paraId="28CF3005" w14:textId="77777777" w:rsidR="003F2420" w:rsidRDefault="003F2420">
      <w:pPr>
        <w:pStyle w:val="BodyText"/>
        <w:spacing w:before="11"/>
        <w:rPr>
          <w:sz w:val="23"/>
        </w:rPr>
      </w:pPr>
    </w:p>
    <w:p w14:paraId="2F71F43A" w14:textId="77777777" w:rsidR="003F2420" w:rsidRDefault="001F2623">
      <w:pPr>
        <w:pStyle w:val="ListParagraph"/>
        <w:numPr>
          <w:ilvl w:val="0"/>
          <w:numId w:val="24"/>
        </w:numPr>
        <w:tabs>
          <w:tab w:val="left" w:pos="838"/>
        </w:tabs>
        <w:ind w:right="318"/>
        <w:jc w:val="both"/>
        <w:rPr>
          <w:sz w:val="24"/>
        </w:rPr>
      </w:pPr>
      <w:r>
        <w:rPr>
          <w:sz w:val="24"/>
        </w:rPr>
        <w:t>The applicant must furnish legal proof (certified copy) of his or her lineal descent from a man or woman who served the Republic of Texas in any of the capacities accepted by The Daughters of the Republic of Texas. (See DRT Manual of Procedure (hereinafter referred to as “MOP”), Membership section, Membership Application</w:t>
      </w:r>
      <w:r>
        <w:rPr>
          <w:spacing w:val="-2"/>
          <w:sz w:val="24"/>
        </w:rPr>
        <w:t xml:space="preserve"> </w:t>
      </w:r>
      <w:r>
        <w:rPr>
          <w:sz w:val="24"/>
        </w:rPr>
        <w:t>Preparation.)</w:t>
      </w:r>
    </w:p>
    <w:p w14:paraId="41B328B1" w14:textId="77777777" w:rsidR="003F2420" w:rsidRDefault="003F2420">
      <w:pPr>
        <w:pStyle w:val="BodyText"/>
        <w:spacing w:before="10"/>
      </w:pPr>
    </w:p>
    <w:p w14:paraId="112CDD0E" w14:textId="77777777" w:rsidR="003F2420" w:rsidRDefault="001F2623">
      <w:pPr>
        <w:pStyle w:val="Heading2"/>
      </w:pPr>
      <w:bookmarkStart w:id="4" w:name="_TOC_250062"/>
      <w:bookmarkEnd w:id="4"/>
      <w:r>
        <w:t>SECTION 3. Proof of Eligibility</w:t>
      </w:r>
    </w:p>
    <w:p w14:paraId="012911E5" w14:textId="77777777" w:rsidR="003F2420" w:rsidRDefault="003F2420">
      <w:pPr>
        <w:pStyle w:val="BodyText"/>
        <w:rPr>
          <w:b/>
        </w:rPr>
      </w:pPr>
    </w:p>
    <w:p w14:paraId="1FA02D53" w14:textId="77777777" w:rsidR="003F2420" w:rsidRDefault="001F2623">
      <w:pPr>
        <w:pStyle w:val="ListParagraph"/>
        <w:numPr>
          <w:ilvl w:val="0"/>
          <w:numId w:val="23"/>
        </w:numPr>
        <w:tabs>
          <w:tab w:val="left" w:pos="478"/>
        </w:tabs>
        <w:ind w:right="318"/>
        <w:jc w:val="both"/>
        <w:rPr>
          <w:sz w:val="24"/>
        </w:rPr>
      </w:pPr>
      <w:r>
        <w:rPr>
          <w:sz w:val="24"/>
        </w:rPr>
        <w:t>Proof submitted by an applicant shall include documentation of her lineal descent from her male or female Republic of Texas ancestor who served in the cause of independence before Statehood. All information on the application shall</w:t>
      </w:r>
      <w:r>
        <w:rPr>
          <w:spacing w:val="27"/>
          <w:sz w:val="24"/>
        </w:rPr>
        <w:t xml:space="preserve"> </w:t>
      </w:r>
      <w:r>
        <w:rPr>
          <w:sz w:val="24"/>
        </w:rPr>
        <w:t>be documented. The applicant must furnish acceptable proof of her descent from an ancestor who served in any of the following</w:t>
      </w:r>
      <w:r>
        <w:rPr>
          <w:spacing w:val="-3"/>
          <w:sz w:val="24"/>
        </w:rPr>
        <w:t xml:space="preserve"> </w:t>
      </w:r>
      <w:r>
        <w:rPr>
          <w:sz w:val="24"/>
        </w:rPr>
        <w:t>capacities:</w:t>
      </w:r>
    </w:p>
    <w:p w14:paraId="5EF7864B" w14:textId="77777777" w:rsidR="003F2420" w:rsidRDefault="003F2420">
      <w:pPr>
        <w:jc w:val="both"/>
        <w:rPr>
          <w:sz w:val="24"/>
        </w:rPr>
        <w:sectPr w:rsidR="003F2420">
          <w:footerReference w:type="default" r:id="rId10"/>
          <w:pgSz w:w="12240" w:h="15840"/>
          <w:pgMar w:top="1380" w:right="1480" w:bottom="280" w:left="1680" w:header="0" w:footer="0" w:gutter="0"/>
          <w:cols w:space="720"/>
        </w:sectPr>
      </w:pPr>
    </w:p>
    <w:p w14:paraId="58E7D8FA" w14:textId="77777777" w:rsidR="003F2420" w:rsidRDefault="001F2623">
      <w:pPr>
        <w:pStyle w:val="ListParagraph"/>
        <w:numPr>
          <w:ilvl w:val="0"/>
          <w:numId w:val="23"/>
        </w:numPr>
        <w:tabs>
          <w:tab w:val="left" w:pos="478"/>
        </w:tabs>
        <w:spacing w:before="74"/>
        <w:ind w:right="319"/>
        <w:jc w:val="both"/>
        <w:rPr>
          <w:sz w:val="24"/>
        </w:rPr>
      </w:pPr>
      <w:r>
        <w:rPr>
          <w:sz w:val="24"/>
        </w:rPr>
        <w:lastRenderedPageBreak/>
        <w:t>As a loyal resident or colonist, male or female, regardless of age, who established residence in The Republic of Texas prior to February 19, 1846. The time period for “residence” shall be the beginning of the Spanish Colonial Period in 1820 and shall include both colonists and native residents during this period. “Loyal” shall be interpreted to mean that he or she had not been proven</w:t>
      </w:r>
      <w:r>
        <w:rPr>
          <w:spacing w:val="-2"/>
          <w:sz w:val="24"/>
        </w:rPr>
        <w:t xml:space="preserve"> </w:t>
      </w:r>
      <w:r>
        <w:rPr>
          <w:sz w:val="24"/>
        </w:rPr>
        <w:t>disloyal.</w:t>
      </w:r>
    </w:p>
    <w:p w14:paraId="517BDC5D" w14:textId="77777777" w:rsidR="003F2420" w:rsidRDefault="003F2420">
      <w:pPr>
        <w:pStyle w:val="BodyText"/>
        <w:spacing w:before="5"/>
      </w:pPr>
    </w:p>
    <w:p w14:paraId="17C1CB0E" w14:textId="77777777" w:rsidR="003F2420" w:rsidRDefault="001F2623">
      <w:pPr>
        <w:pStyle w:val="Heading2"/>
      </w:pPr>
      <w:bookmarkStart w:id="5" w:name="_TOC_250061"/>
      <w:bookmarkEnd w:id="5"/>
      <w:r>
        <w:t>SECTION 4. Application for Membership</w:t>
      </w:r>
    </w:p>
    <w:p w14:paraId="0097A7D0" w14:textId="77777777" w:rsidR="003F2420" w:rsidRDefault="003F2420">
      <w:pPr>
        <w:pStyle w:val="BodyText"/>
        <w:spacing w:before="7"/>
        <w:rPr>
          <w:b/>
        </w:rPr>
      </w:pPr>
    </w:p>
    <w:p w14:paraId="550D943A" w14:textId="77777777" w:rsidR="003F2420" w:rsidRDefault="001F2623">
      <w:pPr>
        <w:pStyle w:val="ListParagraph"/>
        <w:numPr>
          <w:ilvl w:val="0"/>
          <w:numId w:val="22"/>
        </w:numPr>
        <w:tabs>
          <w:tab w:val="left" w:pos="478"/>
        </w:tabs>
        <w:spacing w:line="237" w:lineRule="auto"/>
        <w:ind w:right="318"/>
        <w:jc w:val="both"/>
        <w:rPr>
          <w:sz w:val="24"/>
        </w:rPr>
      </w:pPr>
      <w:r>
        <w:rPr>
          <w:b/>
          <w:sz w:val="24"/>
        </w:rPr>
        <w:t>Application to a Chapter</w:t>
      </w:r>
      <w:r>
        <w:rPr>
          <w:sz w:val="24"/>
        </w:rPr>
        <w:t>: The applicant may apply for membership in a chapter according to that chapter’s bylaws.</w:t>
      </w:r>
    </w:p>
    <w:p w14:paraId="04FC61B9" w14:textId="77777777" w:rsidR="003F2420" w:rsidRDefault="003F2420">
      <w:pPr>
        <w:pStyle w:val="BodyText"/>
        <w:spacing w:before="1"/>
      </w:pPr>
    </w:p>
    <w:p w14:paraId="613D9D51" w14:textId="77777777" w:rsidR="003F2420" w:rsidRDefault="001F2623">
      <w:pPr>
        <w:pStyle w:val="ListParagraph"/>
        <w:numPr>
          <w:ilvl w:val="0"/>
          <w:numId w:val="22"/>
        </w:numPr>
        <w:tabs>
          <w:tab w:val="left" w:pos="478"/>
        </w:tabs>
        <w:spacing w:line="242" w:lineRule="auto"/>
        <w:ind w:right="320"/>
        <w:jc w:val="both"/>
        <w:rPr>
          <w:sz w:val="24"/>
        </w:rPr>
      </w:pPr>
      <w:r>
        <w:rPr>
          <w:b/>
          <w:sz w:val="24"/>
        </w:rPr>
        <w:t>Application for Member-at-Large</w:t>
      </w:r>
      <w:r>
        <w:rPr>
          <w:sz w:val="24"/>
        </w:rPr>
        <w:t>: An applicant not wishing to affiliate with a chapter shall be known as a Member-at-Large upon her approval to</w:t>
      </w:r>
      <w:r>
        <w:rPr>
          <w:spacing w:val="-9"/>
          <w:sz w:val="24"/>
        </w:rPr>
        <w:t xml:space="preserve"> </w:t>
      </w:r>
      <w:r>
        <w:rPr>
          <w:sz w:val="24"/>
        </w:rPr>
        <w:t>membership.</w:t>
      </w:r>
    </w:p>
    <w:p w14:paraId="13C92596" w14:textId="77777777" w:rsidR="003F2420" w:rsidRDefault="003F2420">
      <w:pPr>
        <w:pStyle w:val="BodyText"/>
        <w:spacing w:before="8"/>
        <w:rPr>
          <w:sz w:val="23"/>
        </w:rPr>
      </w:pPr>
    </w:p>
    <w:p w14:paraId="26B3BA52" w14:textId="77777777" w:rsidR="003F2420" w:rsidRDefault="001F2623">
      <w:pPr>
        <w:pStyle w:val="ListParagraph"/>
        <w:numPr>
          <w:ilvl w:val="0"/>
          <w:numId w:val="22"/>
        </w:numPr>
        <w:tabs>
          <w:tab w:val="left" w:pos="478"/>
        </w:tabs>
        <w:ind w:right="317"/>
        <w:jc w:val="both"/>
        <w:rPr>
          <w:sz w:val="24"/>
        </w:rPr>
      </w:pPr>
      <w:r>
        <w:rPr>
          <w:b/>
          <w:sz w:val="24"/>
        </w:rPr>
        <w:t xml:space="preserve">Approval: </w:t>
      </w:r>
      <w:r>
        <w:rPr>
          <w:sz w:val="24"/>
        </w:rPr>
        <w:t>All applications must be approved by the Registrar General. When eligibility of an applicant is questioned, the applicant may request a review</w:t>
      </w:r>
      <w:r>
        <w:rPr>
          <w:spacing w:val="13"/>
          <w:sz w:val="24"/>
        </w:rPr>
        <w:t xml:space="preserve"> </w:t>
      </w:r>
      <w:r>
        <w:rPr>
          <w:spacing w:val="-4"/>
          <w:sz w:val="24"/>
        </w:rPr>
        <w:t xml:space="preserve">and </w:t>
      </w:r>
      <w:r>
        <w:rPr>
          <w:sz w:val="24"/>
        </w:rPr>
        <w:t>decision by the Membership Committee. The eligibility of the member shall be determined by a majority vote of the Membership Committee. If the application is rejected, the applicant's papers, including proofs and dues, shall be returned. The examination fee shall be retained by</w:t>
      </w:r>
      <w:r>
        <w:rPr>
          <w:spacing w:val="-2"/>
          <w:sz w:val="24"/>
        </w:rPr>
        <w:t xml:space="preserve"> </w:t>
      </w:r>
      <w:r>
        <w:rPr>
          <w:sz w:val="24"/>
        </w:rPr>
        <w:t>CRT.</w:t>
      </w:r>
    </w:p>
    <w:p w14:paraId="57FF928F" w14:textId="77777777" w:rsidR="003F2420" w:rsidRDefault="003F2420">
      <w:pPr>
        <w:pStyle w:val="BodyText"/>
        <w:spacing w:before="10"/>
        <w:rPr>
          <w:sz w:val="23"/>
        </w:rPr>
      </w:pPr>
    </w:p>
    <w:p w14:paraId="02A66FB0" w14:textId="77777777" w:rsidR="003F2420" w:rsidRDefault="001F2623">
      <w:pPr>
        <w:pStyle w:val="ListParagraph"/>
        <w:numPr>
          <w:ilvl w:val="0"/>
          <w:numId w:val="22"/>
        </w:numPr>
        <w:tabs>
          <w:tab w:val="left" w:pos="478"/>
        </w:tabs>
        <w:ind w:right="320"/>
        <w:jc w:val="both"/>
        <w:rPr>
          <w:sz w:val="24"/>
        </w:rPr>
      </w:pPr>
      <w:r>
        <w:rPr>
          <w:b/>
          <w:sz w:val="24"/>
        </w:rPr>
        <w:t>Ownership of Application Papers</w:t>
      </w:r>
      <w:r>
        <w:rPr>
          <w:sz w:val="24"/>
        </w:rPr>
        <w:t>. All approved application papers and the proof of lineage submitted with them become the property of DRT and shall not be taken from the permanent membership file.</w:t>
      </w:r>
    </w:p>
    <w:p w14:paraId="46177074" w14:textId="77777777" w:rsidR="003F2420" w:rsidRDefault="003F2420">
      <w:pPr>
        <w:pStyle w:val="BodyText"/>
      </w:pPr>
    </w:p>
    <w:p w14:paraId="0C41F0DB" w14:textId="77777777" w:rsidR="003F2420" w:rsidRDefault="001F2623">
      <w:pPr>
        <w:pStyle w:val="ListParagraph"/>
        <w:numPr>
          <w:ilvl w:val="0"/>
          <w:numId w:val="22"/>
        </w:numPr>
        <w:tabs>
          <w:tab w:val="left" w:pos="478"/>
        </w:tabs>
        <w:ind w:right="319"/>
        <w:jc w:val="both"/>
        <w:rPr>
          <w:sz w:val="24"/>
        </w:rPr>
      </w:pPr>
      <w:r>
        <w:rPr>
          <w:b/>
          <w:sz w:val="24"/>
        </w:rPr>
        <w:t>Application Time Limit</w:t>
      </w:r>
      <w:r>
        <w:rPr>
          <w:sz w:val="24"/>
        </w:rPr>
        <w:t>: After an application for membership has been submitted, there may be additional documentation required to prove lineage or service. The applicant shall have two years from the date of original submission to respond to the documentation requests. After the expiration of the two years, the dues payment shall be returned.</w:t>
      </w:r>
    </w:p>
    <w:p w14:paraId="58C1BC73" w14:textId="77777777" w:rsidR="003F2420" w:rsidRDefault="003F2420">
      <w:pPr>
        <w:pStyle w:val="BodyText"/>
        <w:spacing w:before="9"/>
      </w:pPr>
    </w:p>
    <w:p w14:paraId="1B677F24" w14:textId="77777777" w:rsidR="003F2420" w:rsidRDefault="001F2623">
      <w:pPr>
        <w:pStyle w:val="Heading2"/>
        <w:spacing w:before="1"/>
      </w:pPr>
      <w:bookmarkStart w:id="6" w:name="_TOC_250060"/>
      <w:bookmarkEnd w:id="6"/>
      <w:r>
        <w:t>SECTION 5. Transfer to DRT/SRT</w:t>
      </w:r>
    </w:p>
    <w:p w14:paraId="6C85491D" w14:textId="77777777" w:rsidR="003F2420" w:rsidRDefault="003F2420">
      <w:pPr>
        <w:pStyle w:val="BodyText"/>
        <w:spacing w:before="11"/>
        <w:rPr>
          <w:b/>
          <w:sz w:val="23"/>
        </w:rPr>
      </w:pPr>
    </w:p>
    <w:p w14:paraId="5052D0D9" w14:textId="77777777" w:rsidR="003F2420" w:rsidRDefault="001F2623">
      <w:pPr>
        <w:pStyle w:val="ListParagraph"/>
        <w:numPr>
          <w:ilvl w:val="0"/>
          <w:numId w:val="21"/>
        </w:numPr>
        <w:tabs>
          <w:tab w:val="left" w:pos="478"/>
        </w:tabs>
        <w:ind w:right="318"/>
        <w:jc w:val="both"/>
        <w:rPr>
          <w:sz w:val="24"/>
        </w:rPr>
      </w:pPr>
      <w:r>
        <w:rPr>
          <w:sz w:val="24"/>
        </w:rPr>
        <w:t>Any female member of CRT is eligible for transfer to DRT at any time after her sixteenth (16</w:t>
      </w:r>
      <w:r>
        <w:rPr>
          <w:sz w:val="24"/>
          <w:vertAlign w:val="superscript"/>
        </w:rPr>
        <w:t>th</w:t>
      </w:r>
      <w:r>
        <w:rPr>
          <w:sz w:val="24"/>
        </w:rPr>
        <w:t>) birthday but before her twenty-first (21</w:t>
      </w:r>
      <w:r>
        <w:rPr>
          <w:sz w:val="24"/>
          <w:vertAlign w:val="superscript"/>
        </w:rPr>
        <w:t>st</w:t>
      </w:r>
      <w:r>
        <w:rPr>
          <w:sz w:val="24"/>
        </w:rPr>
        <w:t xml:space="preserve">) birthday without payment of initiation fee. A male member of the CRT is eligible for transfer to the </w:t>
      </w:r>
      <w:r>
        <w:rPr>
          <w:i/>
          <w:sz w:val="24"/>
        </w:rPr>
        <w:t xml:space="preserve">Sons of the Republic of Texas </w:t>
      </w:r>
      <w:r>
        <w:rPr>
          <w:sz w:val="24"/>
        </w:rPr>
        <w:t xml:space="preserve">(hereinafter referred to as SRT) </w:t>
      </w:r>
      <w:proofErr w:type="spellStart"/>
      <w:r>
        <w:rPr>
          <w:sz w:val="24"/>
        </w:rPr>
        <w:t>anytime</w:t>
      </w:r>
      <w:proofErr w:type="spellEnd"/>
      <w:r>
        <w:rPr>
          <w:sz w:val="24"/>
        </w:rPr>
        <w:t xml:space="preserve"> after his sixteenth (16</w:t>
      </w:r>
      <w:r>
        <w:rPr>
          <w:sz w:val="24"/>
          <w:vertAlign w:val="superscript"/>
        </w:rPr>
        <w:t>th</w:t>
      </w:r>
      <w:r>
        <w:rPr>
          <w:sz w:val="24"/>
        </w:rPr>
        <w:t>) birthday but before his twenty-first (21</w:t>
      </w:r>
      <w:r>
        <w:rPr>
          <w:sz w:val="24"/>
          <w:vertAlign w:val="superscript"/>
        </w:rPr>
        <w:t>st</w:t>
      </w:r>
      <w:r>
        <w:rPr>
          <w:sz w:val="24"/>
        </w:rPr>
        <w:t>) birthday without payment of initiation</w:t>
      </w:r>
      <w:r>
        <w:rPr>
          <w:spacing w:val="-9"/>
          <w:sz w:val="24"/>
        </w:rPr>
        <w:t xml:space="preserve"> </w:t>
      </w:r>
      <w:r>
        <w:rPr>
          <w:sz w:val="24"/>
        </w:rPr>
        <w:t>fee.</w:t>
      </w:r>
    </w:p>
    <w:p w14:paraId="142303A7" w14:textId="77777777" w:rsidR="003F2420" w:rsidRDefault="003F2420">
      <w:pPr>
        <w:pStyle w:val="BodyText"/>
        <w:spacing w:before="2"/>
      </w:pPr>
    </w:p>
    <w:p w14:paraId="1E4FE9F3" w14:textId="77777777" w:rsidR="003F2420" w:rsidRDefault="001F2623">
      <w:pPr>
        <w:pStyle w:val="ListParagraph"/>
        <w:numPr>
          <w:ilvl w:val="0"/>
          <w:numId w:val="21"/>
        </w:numPr>
        <w:tabs>
          <w:tab w:val="left" w:pos="478"/>
        </w:tabs>
        <w:spacing w:line="237" w:lineRule="auto"/>
        <w:ind w:right="319"/>
        <w:jc w:val="both"/>
        <w:rPr>
          <w:sz w:val="24"/>
        </w:rPr>
      </w:pPr>
      <w:r>
        <w:rPr>
          <w:sz w:val="24"/>
        </w:rPr>
        <w:t>A transfer card shall be requested from the chapter sponsor, who shall obtain said card</w:t>
      </w:r>
      <w:r>
        <w:rPr>
          <w:spacing w:val="7"/>
          <w:sz w:val="24"/>
        </w:rPr>
        <w:t xml:space="preserve"> </w:t>
      </w:r>
      <w:r>
        <w:rPr>
          <w:sz w:val="24"/>
        </w:rPr>
        <w:t>from</w:t>
      </w:r>
      <w:r>
        <w:rPr>
          <w:spacing w:val="7"/>
          <w:sz w:val="24"/>
        </w:rPr>
        <w:t xml:space="preserve"> </w:t>
      </w:r>
      <w:r>
        <w:rPr>
          <w:sz w:val="24"/>
        </w:rPr>
        <w:t>the</w:t>
      </w:r>
      <w:r>
        <w:rPr>
          <w:spacing w:val="7"/>
          <w:sz w:val="24"/>
        </w:rPr>
        <w:t xml:space="preserve"> </w:t>
      </w:r>
      <w:r>
        <w:rPr>
          <w:sz w:val="24"/>
        </w:rPr>
        <w:t>Registrar</w:t>
      </w:r>
      <w:r>
        <w:rPr>
          <w:spacing w:val="7"/>
          <w:sz w:val="24"/>
        </w:rPr>
        <w:t xml:space="preserve"> </w:t>
      </w:r>
      <w:r>
        <w:rPr>
          <w:sz w:val="24"/>
        </w:rPr>
        <w:t>General</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DRT.</w:t>
      </w:r>
      <w:r>
        <w:rPr>
          <w:spacing w:val="14"/>
          <w:sz w:val="24"/>
        </w:rPr>
        <w:t xml:space="preserve"> </w:t>
      </w:r>
      <w:r>
        <w:rPr>
          <w:sz w:val="24"/>
        </w:rPr>
        <w:t>This</w:t>
      </w:r>
      <w:r>
        <w:rPr>
          <w:spacing w:val="7"/>
          <w:sz w:val="24"/>
        </w:rPr>
        <w:t xml:space="preserve"> </w:t>
      </w:r>
      <w:r>
        <w:rPr>
          <w:sz w:val="24"/>
        </w:rPr>
        <w:t>transfer</w:t>
      </w:r>
      <w:r>
        <w:rPr>
          <w:spacing w:val="8"/>
          <w:sz w:val="24"/>
        </w:rPr>
        <w:t xml:space="preserve"> </w:t>
      </w:r>
      <w:r>
        <w:rPr>
          <w:sz w:val="24"/>
        </w:rPr>
        <w:t>card</w:t>
      </w:r>
      <w:r>
        <w:rPr>
          <w:spacing w:val="7"/>
          <w:sz w:val="24"/>
        </w:rPr>
        <w:t xml:space="preserve"> </w:t>
      </w:r>
      <w:r>
        <w:rPr>
          <w:sz w:val="24"/>
        </w:rPr>
        <w:t>shall</w:t>
      </w:r>
      <w:r>
        <w:rPr>
          <w:spacing w:val="7"/>
          <w:sz w:val="24"/>
        </w:rPr>
        <w:t xml:space="preserve"> </w:t>
      </w:r>
      <w:r>
        <w:rPr>
          <w:sz w:val="24"/>
        </w:rPr>
        <w:t>accompany</w:t>
      </w:r>
      <w:r>
        <w:rPr>
          <w:spacing w:val="7"/>
          <w:sz w:val="24"/>
        </w:rPr>
        <w:t xml:space="preserve"> </w:t>
      </w:r>
      <w:r>
        <w:rPr>
          <w:sz w:val="24"/>
        </w:rPr>
        <w:t>two</w:t>
      </w:r>
    </w:p>
    <w:p w14:paraId="7ACEBF4E" w14:textId="77777777" w:rsidR="003F2420" w:rsidRDefault="001F2623">
      <w:pPr>
        <w:pStyle w:val="BodyText"/>
        <w:spacing w:before="4"/>
        <w:ind w:left="477" w:right="318"/>
        <w:jc w:val="both"/>
      </w:pPr>
      <w:r>
        <w:t xml:space="preserve">(2) typewritten copies of the DRT/SRT application for membership or the </w:t>
      </w:r>
      <w:r>
        <w:rPr>
          <w:i/>
        </w:rPr>
        <w:t xml:space="preserve">CRT Transfer to DRT </w:t>
      </w:r>
      <w:r>
        <w:t>short form, which is accompanied by two (2) copies of applicant’s original CRT application papers. Rules governing DRT membership as outline in DRT MOP, Membership section, shall be followed. (See DRT Bylaws, Article 1, Section 5 (c) or SRT for male transfers)</w:t>
      </w:r>
    </w:p>
    <w:p w14:paraId="688DFDBB" w14:textId="77777777" w:rsidR="003F2420" w:rsidRDefault="003F2420">
      <w:pPr>
        <w:jc w:val="both"/>
        <w:sectPr w:rsidR="003F2420">
          <w:footerReference w:type="default" r:id="rId11"/>
          <w:pgSz w:w="12240" w:h="15840"/>
          <w:pgMar w:top="1360" w:right="1480" w:bottom="1180" w:left="1680" w:header="0" w:footer="986" w:gutter="0"/>
          <w:pgNumType w:start="2"/>
          <w:cols w:space="720"/>
        </w:sectPr>
      </w:pPr>
    </w:p>
    <w:p w14:paraId="2A4BEC71" w14:textId="77777777" w:rsidR="003F2420" w:rsidRDefault="001F2623">
      <w:pPr>
        <w:pStyle w:val="ListParagraph"/>
        <w:numPr>
          <w:ilvl w:val="0"/>
          <w:numId w:val="21"/>
        </w:numPr>
        <w:tabs>
          <w:tab w:val="left" w:pos="478"/>
        </w:tabs>
        <w:spacing w:before="74"/>
        <w:ind w:right="317"/>
        <w:jc w:val="both"/>
        <w:rPr>
          <w:sz w:val="24"/>
        </w:rPr>
      </w:pPr>
      <w:r>
        <w:rPr>
          <w:sz w:val="24"/>
        </w:rPr>
        <w:lastRenderedPageBreak/>
        <w:t>Any female member-at-large of CRT may transfer to DRT at any time after her sixteenth (16</w:t>
      </w:r>
      <w:r>
        <w:rPr>
          <w:sz w:val="24"/>
          <w:vertAlign w:val="superscript"/>
        </w:rPr>
        <w:t>th</w:t>
      </w:r>
      <w:r>
        <w:rPr>
          <w:sz w:val="24"/>
        </w:rPr>
        <w:t>) birthday but before her twenty-first (21</w:t>
      </w:r>
      <w:r>
        <w:rPr>
          <w:sz w:val="24"/>
          <w:vertAlign w:val="superscript"/>
        </w:rPr>
        <w:t>st</w:t>
      </w:r>
      <w:r>
        <w:rPr>
          <w:sz w:val="24"/>
        </w:rPr>
        <w:t xml:space="preserve">) birthday without payment of initiation fee. Any male member-at-large may transfer to SRT at </w:t>
      </w:r>
      <w:proofErr w:type="spellStart"/>
      <w:r>
        <w:rPr>
          <w:sz w:val="24"/>
        </w:rPr>
        <w:t>anytime</w:t>
      </w:r>
      <w:proofErr w:type="spellEnd"/>
      <w:r>
        <w:rPr>
          <w:sz w:val="24"/>
        </w:rPr>
        <w:t xml:space="preserve"> after his sixteenth (16</w:t>
      </w:r>
      <w:r>
        <w:rPr>
          <w:sz w:val="24"/>
          <w:vertAlign w:val="superscript"/>
        </w:rPr>
        <w:t>th</w:t>
      </w:r>
      <w:r>
        <w:rPr>
          <w:sz w:val="24"/>
        </w:rPr>
        <w:t xml:space="preserve">) birthday but before his twenty-first (21) birthday without payment of initiation fee. A female may obtain membership papers from the Chapter Registrar of the chapter to which she had applied for membership. Upon completion of said papers, as stated above </w:t>
      </w:r>
      <w:r>
        <w:rPr>
          <w:i/>
          <w:sz w:val="24"/>
        </w:rPr>
        <w:t xml:space="preserve">(Article III, Section 4 a and b), </w:t>
      </w:r>
      <w:r>
        <w:rPr>
          <w:sz w:val="24"/>
        </w:rPr>
        <w:t>the applicant shall return the papers to the Chapter Registrar.</w:t>
      </w:r>
    </w:p>
    <w:p w14:paraId="3DBA680B" w14:textId="77777777" w:rsidR="003F2420" w:rsidRDefault="003F2420">
      <w:pPr>
        <w:pStyle w:val="BodyText"/>
        <w:spacing w:before="7"/>
      </w:pPr>
    </w:p>
    <w:p w14:paraId="3336424B" w14:textId="77777777" w:rsidR="003F2420" w:rsidRDefault="001F2623">
      <w:pPr>
        <w:pStyle w:val="Heading2"/>
      </w:pPr>
      <w:bookmarkStart w:id="7" w:name="_TOC_250059"/>
      <w:bookmarkEnd w:id="7"/>
      <w:r>
        <w:t>SECTION 6. Supplementals</w:t>
      </w:r>
    </w:p>
    <w:p w14:paraId="4399F7FC" w14:textId="77777777" w:rsidR="003F2420" w:rsidRDefault="003F2420">
      <w:pPr>
        <w:pStyle w:val="BodyText"/>
        <w:rPr>
          <w:b/>
        </w:rPr>
      </w:pPr>
    </w:p>
    <w:p w14:paraId="04CB55FE" w14:textId="77777777" w:rsidR="003F2420" w:rsidRDefault="001F2623">
      <w:pPr>
        <w:pStyle w:val="BodyText"/>
        <w:spacing w:line="242" w:lineRule="auto"/>
        <w:ind w:left="117" w:right="326"/>
      </w:pPr>
      <w:r>
        <w:t>Supplemental ancestral lines may be established by completing application papers for each ancestor.</w:t>
      </w:r>
    </w:p>
    <w:p w14:paraId="07AEA3C7" w14:textId="77777777" w:rsidR="003F2420" w:rsidRDefault="003F2420">
      <w:pPr>
        <w:pStyle w:val="BodyText"/>
        <w:spacing w:before="9"/>
        <w:rPr>
          <w:sz w:val="23"/>
        </w:rPr>
      </w:pPr>
    </w:p>
    <w:p w14:paraId="51CDCD1A" w14:textId="77777777" w:rsidR="003F2420" w:rsidRDefault="001F2623">
      <w:pPr>
        <w:ind w:left="117"/>
        <w:rPr>
          <w:b/>
          <w:sz w:val="24"/>
        </w:rPr>
      </w:pPr>
      <w:r>
        <w:rPr>
          <w:b/>
          <w:sz w:val="24"/>
        </w:rPr>
        <w:t>SECTION 7. Closure of a Line</w:t>
      </w:r>
    </w:p>
    <w:p w14:paraId="5F42470B" w14:textId="77777777" w:rsidR="003F2420" w:rsidRDefault="003F2420">
      <w:pPr>
        <w:pStyle w:val="BodyText"/>
        <w:spacing w:before="5"/>
        <w:rPr>
          <w:b/>
        </w:rPr>
      </w:pPr>
    </w:p>
    <w:p w14:paraId="0CAC60B8" w14:textId="77777777" w:rsidR="003F2420" w:rsidRDefault="001F2623">
      <w:pPr>
        <w:pStyle w:val="ListParagraph"/>
        <w:numPr>
          <w:ilvl w:val="0"/>
          <w:numId w:val="20"/>
        </w:numPr>
        <w:tabs>
          <w:tab w:val="left" w:pos="478"/>
        </w:tabs>
        <w:ind w:right="316"/>
        <w:jc w:val="both"/>
        <w:rPr>
          <w:sz w:val="24"/>
        </w:rPr>
      </w:pPr>
      <w:proofErr w:type="gramStart"/>
      <w:r>
        <w:rPr>
          <w:sz w:val="24"/>
        </w:rPr>
        <w:t>In the event that</w:t>
      </w:r>
      <w:proofErr w:type="gramEnd"/>
      <w:r>
        <w:rPr>
          <w:sz w:val="24"/>
        </w:rPr>
        <w:t xml:space="preserve"> information becomes available that calls into question the validity of a line or ancestor, the Registrar General shall review the information. If she judges the information </w:t>
      </w:r>
      <w:proofErr w:type="gramStart"/>
      <w:r>
        <w:rPr>
          <w:sz w:val="24"/>
        </w:rPr>
        <w:t>sufficient</w:t>
      </w:r>
      <w:proofErr w:type="gramEnd"/>
      <w:r>
        <w:rPr>
          <w:sz w:val="24"/>
        </w:rPr>
        <w:t xml:space="preserve"> to invalidate the line or ancestor, she shall present the documentation to the Membership Committee. If a majority vote of the Membership Committee deems the line or ancestor unsupported the Registrar General shall begin the process of closing the line.</w:t>
      </w:r>
    </w:p>
    <w:p w14:paraId="4C071FA7" w14:textId="77777777" w:rsidR="003F2420" w:rsidRDefault="003F2420">
      <w:pPr>
        <w:pStyle w:val="BodyText"/>
        <w:spacing w:before="2"/>
      </w:pPr>
    </w:p>
    <w:p w14:paraId="485614F9" w14:textId="77777777" w:rsidR="003F2420" w:rsidRDefault="001F2623">
      <w:pPr>
        <w:pStyle w:val="ListParagraph"/>
        <w:numPr>
          <w:ilvl w:val="0"/>
          <w:numId w:val="20"/>
        </w:numPr>
        <w:tabs>
          <w:tab w:val="left" w:pos="478"/>
        </w:tabs>
        <w:ind w:right="317"/>
        <w:jc w:val="both"/>
        <w:rPr>
          <w:sz w:val="24"/>
        </w:rPr>
      </w:pPr>
      <w:r>
        <w:rPr>
          <w:sz w:val="24"/>
        </w:rPr>
        <w:t xml:space="preserve">The Registrar General shall notify all current members who have had an application approved on the lineage or ancestor. This notice shall contain </w:t>
      </w:r>
      <w:proofErr w:type="gramStart"/>
      <w:r>
        <w:rPr>
          <w:sz w:val="24"/>
        </w:rPr>
        <w:t>all of</w:t>
      </w:r>
      <w:proofErr w:type="gramEnd"/>
      <w:r>
        <w:rPr>
          <w:sz w:val="24"/>
        </w:rPr>
        <w:t xml:space="preserve"> the documentation that refutes the lineage or eligibility of the ancestor. Those members shall be given sixty days to provide acceptable documentation proving the validity of the line or ancestor.</w:t>
      </w:r>
    </w:p>
    <w:p w14:paraId="296F5CFD" w14:textId="77777777" w:rsidR="003F2420" w:rsidRDefault="003F2420">
      <w:pPr>
        <w:pStyle w:val="BodyText"/>
      </w:pPr>
    </w:p>
    <w:p w14:paraId="304F2928" w14:textId="77777777" w:rsidR="003F2420" w:rsidRDefault="001F2623">
      <w:pPr>
        <w:pStyle w:val="ListParagraph"/>
        <w:numPr>
          <w:ilvl w:val="0"/>
          <w:numId w:val="20"/>
        </w:numPr>
        <w:tabs>
          <w:tab w:val="left" w:pos="478"/>
        </w:tabs>
        <w:ind w:right="317"/>
        <w:jc w:val="both"/>
        <w:rPr>
          <w:sz w:val="24"/>
        </w:rPr>
      </w:pPr>
      <w:r>
        <w:rPr>
          <w:sz w:val="24"/>
        </w:rPr>
        <w:t xml:space="preserve">The Registrar General and the Membership Committee shall consider any additional information presented. The Membership Committee will vote whether to close the line or ancestor to further applicants. The Registrar General, who chairs this committee, </w:t>
      </w:r>
      <w:proofErr w:type="gramStart"/>
      <w:r>
        <w:rPr>
          <w:sz w:val="24"/>
        </w:rPr>
        <w:t>is allowed to</w:t>
      </w:r>
      <w:proofErr w:type="gramEnd"/>
      <w:r>
        <w:rPr>
          <w:sz w:val="24"/>
        </w:rPr>
        <w:t xml:space="preserve"> vote on this matter. These findings will be reported to the CRT Director and CRT</w:t>
      </w:r>
      <w:r>
        <w:rPr>
          <w:spacing w:val="-2"/>
          <w:sz w:val="24"/>
        </w:rPr>
        <w:t xml:space="preserve"> </w:t>
      </w:r>
      <w:r>
        <w:rPr>
          <w:sz w:val="24"/>
        </w:rPr>
        <w:t>BOM</w:t>
      </w:r>
    </w:p>
    <w:p w14:paraId="67EAB5CD" w14:textId="77777777" w:rsidR="003F2420" w:rsidRDefault="003F2420">
      <w:pPr>
        <w:pStyle w:val="BodyText"/>
      </w:pPr>
    </w:p>
    <w:p w14:paraId="324D643F" w14:textId="77777777" w:rsidR="003F2420" w:rsidRDefault="001F2623">
      <w:pPr>
        <w:pStyle w:val="ListParagraph"/>
        <w:numPr>
          <w:ilvl w:val="0"/>
          <w:numId w:val="20"/>
        </w:numPr>
        <w:tabs>
          <w:tab w:val="left" w:pos="478"/>
        </w:tabs>
        <w:spacing w:before="1"/>
        <w:ind w:right="317"/>
        <w:jc w:val="both"/>
        <w:rPr>
          <w:sz w:val="24"/>
        </w:rPr>
      </w:pPr>
      <w:r>
        <w:rPr>
          <w:sz w:val="24"/>
        </w:rPr>
        <w:t>The Registrar General shall notify those current members affected by the action. A former member of a closed line, with no other eligible ancestors approved, may not be reinstated, but instead will be considered a new</w:t>
      </w:r>
      <w:r>
        <w:rPr>
          <w:spacing w:val="-2"/>
          <w:sz w:val="24"/>
        </w:rPr>
        <w:t xml:space="preserve"> </w:t>
      </w:r>
      <w:r>
        <w:rPr>
          <w:sz w:val="24"/>
        </w:rPr>
        <w:t>applicant.</w:t>
      </w:r>
    </w:p>
    <w:p w14:paraId="5E0B9881" w14:textId="77777777" w:rsidR="003F2420" w:rsidRDefault="003F2420">
      <w:pPr>
        <w:pStyle w:val="BodyText"/>
      </w:pPr>
    </w:p>
    <w:p w14:paraId="7DE681F9" w14:textId="77777777" w:rsidR="003F2420" w:rsidRDefault="001F2623">
      <w:pPr>
        <w:pStyle w:val="ListParagraph"/>
        <w:numPr>
          <w:ilvl w:val="0"/>
          <w:numId w:val="20"/>
        </w:numPr>
        <w:tabs>
          <w:tab w:val="left" w:pos="478"/>
        </w:tabs>
        <w:ind w:right="316"/>
        <w:jc w:val="both"/>
        <w:rPr>
          <w:sz w:val="24"/>
        </w:rPr>
      </w:pPr>
      <w:r>
        <w:rPr>
          <w:sz w:val="24"/>
        </w:rPr>
        <w:t>A member whose line or ancestor has been closed shall retain all rights of membership unless it is determined that fraudulent documents have been presented by an applicant to establish lineage or eligibility of an ancestor, in which case the individual shall forfeit her membership and be ineligible to</w:t>
      </w:r>
      <w:r>
        <w:rPr>
          <w:spacing w:val="-2"/>
          <w:sz w:val="24"/>
        </w:rPr>
        <w:t xml:space="preserve"> </w:t>
      </w:r>
      <w:r>
        <w:rPr>
          <w:sz w:val="24"/>
        </w:rPr>
        <w:t>reapply.</w:t>
      </w:r>
    </w:p>
    <w:p w14:paraId="0F1529FE" w14:textId="77777777" w:rsidR="003F2420" w:rsidRDefault="003F2420">
      <w:pPr>
        <w:pStyle w:val="BodyText"/>
        <w:spacing w:before="7"/>
      </w:pPr>
    </w:p>
    <w:p w14:paraId="39F8A48E" w14:textId="77777777" w:rsidR="003F2420" w:rsidRDefault="001F2623">
      <w:pPr>
        <w:pStyle w:val="Heading2"/>
      </w:pPr>
      <w:bookmarkStart w:id="8" w:name="_TOC_250058"/>
      <w:bookmarkEnd w:id="8"/>
      <w:r>
        <w:t>SECTION 8. Discipline or Termination for Cause</w:t>
      </w:r>
    </w:p>
    <w:p w14:paraId="12CDA6AB" w14:textId="77777777" w:rsidR="003F2420" w:rsidRDefault="003F2420">
      <w:pPr>
        <w:sectPr w:rsidR="003F2420">
          <w:pgSz w:w="12240" w:h="15840"/>
          <w:pgMar w:top="1360" w:right="1480" w:bottom="1180" w:left="1680" w:header="0" w:footer="986" w:gutter="0"/>
          <w:cols w:space="720"/>
        </w:sectPr>
      </w:pPr>
    </w:p>
    <w:p w14:paraId="767FA1BE" w14:textId="77777777" w:rsidR="003F2420" w:rsidRDefault="001F2623">
      <w:pPr>
        <w:pStyle w:val="ListParagraph"/>
        <w:numPr>
          <w:ilvl w:val="0"/>
          <w:numId w:val="19"/>
        </w:numPr>
        <w:tabs>
          <w:tab w:val="left" w:pos="478"/>
        </w:tabs>
        <w:spacing w:before="74"/>
        <w:ind w:right="318"/>
        <w:jc w:val="both"/>
        <w:rPr>
          <w:sz w:val="24"/>
        </w:rPr>
      </w:pPr>
      <w:r>
        <w:rPr>
          <w:sz w:val="24"/>
        </w:rPr>
        <w:lastRenderedPageBreak/>
        <w:t>Ethical, honest, and legal behavior is expected from all members. Failure to conform to those behavioral standards may result in disciplinary proceedings as defined in the Parliamentary Authority as specified in Article XIII, or if appropriate, may result in filing civil or criminal proceedings.</w:t>
      </w:r>
    </w:p>
    <w:p w14:paraId="196CFBFF" w14:textId="77777777" w:rsidR="003F2420" w:rsidRDefault="003F2420">
      <w:pPr>
        <w:pStyle w:val="BodyText"/>
        <w:spacing w:before="9"/>
        <w:rPr>
          <w:sz w:val="23"/>
        </w:rPr>
      </w:pPr>
    </w:p>
    <w:p w14:paraId="050C36CA" w14:textId="77777777" w:rsidR="003F2420" w:rsidRDefault="001F2623">
      <w:pPr>
        <w:pStyle w:val="ListParagraph"/>
        <w:numPr>
          <w:ilvl w:val="0"/>
          <w:numId w:val="19"/>
        </w:numPr>
        <w:tabs>
          <w:tab w:val="left" w:pos="478"/>
        </w:tabs>
        <w:ind w:right="317"/>
        <w:jc w:val="both"/>
        <w:rPr>
          <w:sz w:val="24"/>
        </w:rPr>
      </w:pPr>
      <w:r>
        <w:rPr>
          <w:sz w:val="24"/>
        </w:rPr>
        <w:t>The BOM shall have the authority to determine what action, if any, should be taken. The BOM by a 2/3 vote may censure or suspend a member, remove her from office, or terminate her membership following the procedures in the parliamentary authority. If the member is being disciplined over a financial matter, she may be ordered to pay restitution; otherwise, no financial penalty may be assessed by the BOM.</w:t>
      </w:r>
    </w:p>
    <w:p w14:paraId="409E8BFF" w14:textId="77777777" w:rsidR="003F2420" w:rsidRDefault="003F2420">
      <w:pPr>
        <w:pStyle w:val="BodyText"/>
        <w:spacing w:before="6"/>
      </w:pPr>
    </w:p>
    <w:p w14:paraId="1D6D7A59" w14:textId="77777777" w:rsidR="003F2420" w:rsidRDefault="001F2623">
      <w:pPr>
        <w:ind w:left="1897" w:right="2101"/>
        <w:jc w:val="center"/>
        <w:rPr>
          <w:b/>
          <w:sz w:val="28"/>
        </w:rPr>
      </w:pPr>
      <w:bookmarkStart w:id="9" w:name="_TOC_250057"/>
      <w:bookmarkEnd w:id="9"/>
      <w:r>
        <w:rPr>
          <w:b/>
          <w:sz w:val="28"/>
        </w:rPr>
        <w:t>ARTICLE II. FISCAL YEAR AND FEES</w:t>
      </w:r>
    </w:p>
    <w:p w14:paraId="0BFB7177" w14:textId="77777777" w:rsidR="003F2420" w:rsidRDefault="003F2420">
      <w:pPr>
        <w:pStyle w:val="BodyText"/>
        <w:spacing w:before="6"/>
        <w:rPr>
          <w:b/>
        </w:rPr>
      </w:pPr>
    </w:p>
    <w:p w14:paraId="483CA07F" w14:textId="77777777" w:rsidR="003F2420" w:rsidRDefault="001F2623">
      <w:pPr>
        <w:pStyle w:val="Heading2"/>
        <w:jc w:val="both"/>
      </w:pPr>
      <w:bookmarkStart w:id="10" w:name="_TOC_250056"/>
      <w:bookmarkEnd w:id="10"/>
      <w:r>
        <w:t>SECTION 1. Fiscal Year</w:t>
      </w:r>
    </w:p>
    <w:p w14:paraId="58E5FFCD" w14:textId="77777777" w:rsidR="003F2420" w:rsidRDefault="003F2420">
      <w:pPr>
        <w:pStyle w:val="BodyText"/>
        <w:spacing w:before="5"/>
        <w:rPr>
          <w:b/>
        </w:rPr>
      </w:pPr>
    </w:p>
    <w:p w14:paraId="0A93493F" w14:textId="77777777" w:rsidR="003F2420" w:rsidRDefault="001F2623">
      <w:pPr>
        <w:pStyle w:val="BodyText"/>
        <w:ind w:left="117"/>
        <w:jc w:val="both"/>
      </w:pPr>
      <w:r>
        <w:t>The fiscal year of the CRT shall be from June 1 through May 31 inclusive</w:t>
      </w:r>
    </w:p>
    <w:p w14:paraId="4F6DAD55" w14:textId="77777777" w:rsidR="003F2420" w:rsidRDefault="003F2420">
      <w:pPr>
        <w:pStyle w:val="BodyText"/>
      </w:pPr>
    </w:p>
    <w:p w14:paraId="3D9F7F9A" w14:textId="77777777" w:rsidR="003F2420" w:rsidRDefault="001F2623">
      <w:pPr>
        <w:pStyle w:val="Heading2"/>
        <w:jc w:val="both"/>
      </w:pPr>
      <w:bookmarkStart w:id="11" w:name="_TOC_250055"/>
      <w:bookmarkEnd w:id="11"/>
      <w:r>
        <w:t>SECTION 2. FEES</w:t>
      </w:r>
    </w:p>
    <w:p w14:paraId="2AEF1C1A" w14:textId="77777777" w:rsidR="003F2420" w:rsidRDefault="003F2420">
      <w:pPr>
        <w:pStyle w:val="BodyText"/>
        <w:spacing w:before="5"/>
        <w:rPr>
          <w:b/>
        </w:rPr>
      </w:pPr>
    </w:p>
    <w:p w14:paraId="3215CD2A" w14:textId="77777777" w:rsidR="003F2420" w:rsidRDefault="001F2623">
      <w:pPr>
        <w:ind w:left="117" w:right="319"/>
        <w:jc w:val="both"/>
        <w:rPr>
          <w:sz w:val="24"/>
        </w:rPr>
      </w:pPr>
      <w:r>
        <w:rPr>
          <w:b/>
          <w:sz w:val="24"/>
        </w:rPr>
        <w:t xml:space="preserve">Application Papers: </w:t>
      </w:r>
      <w:r>
        <w:rPr>
          <w:sz w:val="24"/>
        </w:rPr>
        <w:t xml:space="preserve">There shall be a charge of $10 per application papers made payable to the </w:t>
      </w:r>
      <w:r>
        <w:rPr>
          <w:b/>
          <w:sz w:val="24"/>
        </w:rPr>
        <w:t xml:space="preserve">Children of the Republic of Texas (or CRT) </w:t>
      </w:r>
      <w:r>
        <w:rPr>
          <w:sz w:val="24"/>
        </w:rPr>
        <w:t xml:space="preserve">by DRT chapters. A charge of $5.00 for </w:t>
      </w:r>
      <w:r>
        <w:rPr>
          <w:i/>
          <w:sz w:val="24"/>
        </w:rPr>
        <w:t xml:space="preserve">CRT Transfer to DRT Short </w:t>
      </w:r>
      <w:r>
        <w:rPr>
          <w:sz w:val="24"/>
        </w:rPr>
        <w:t xml:space="preserve">form shall be payable to </w:t>
      </w:r>
      <w:r>
        <w:rPr>
          <w:b/>
          <w:sz w:val="24"/>
        </w:rPr>
        <w:t xml:space="preserve">CRT </w:t>
      </w:r>
      <w:r>
        <w:rPr>
          <w:sz w:val="24"/>
        </w:rPr>
        <w:t>by DRT chapters.</w:t>
      </w:r>
    </w:p>
    <w:p w14:paraId="096C952F" w14:textId="77777777" w:rsidR="003F2420" w:rsidRDefault="003F2420">
      <w:pPr>
        <w:pStyle w:val="BodyText"/>
        <w:spacing w:before="7"/>
      </w:pPr>
    </w:p>
    <w:p w14:paraId="25A3E625" w14:textId="77777777" w:rsidR="003F2420" w:rsidRDefault="001F2623">
      <w:pPr>
        <w:spacing w:line="237" w:lineRule="auto"/>
        <w:ind w:left="117" w:right="321" w:hanging="1"/>
        <w:jc w:val="both"/>
        <w:rPr>
          <w:sz w:val="24"/>
        </w:rPr>
      </w:pPr>
      <w:r>
        <w:rPr>
          <w:b/>
          <w:sz w:val="24"/>
        </w:rPr>
        <w:t xml:space="preserve">Initiation Fee: </w:t>
      </w:r>
      <w:r>
        <w:rPr>
          <w:sz w:val="24"/>
        </w:rPr>
        <w:t xml:space="preserve">An initiation fee of $15.00 made payable to the </w:t>
      </w:r>
      <w:r>
        <w:rPr>
          <w:b/>
          <w:sz w:val="24"/>
        </w:rPr>
        <w:t xml:space="preserve">Children of the Republic of Texas (or CRT), </w:t>
      </w:r>
      <w:r>
        <w:rPr>
          <w:sz w:val="24"/>
        </w:rPr>
        <w:t>shall accompany each application for</w:t>
      </w:r>
      <w:r>
        <w:rPr>
          <w:spacing w:val="-10"/>
          <w:sz w:val="24"/>
        </w:rPr>
        <w:t xml:space="preserve"> </w:t>
      </w:r>
      <w:r>
        <w:rPr>
          <w:sz w:val="24"/>
        </w:rPr>
        <w:t>membership.</w:t>
      </w:r>
    </w:p>
    <w:p w14:paraId="1BC0EA84" w14:textId="77777777" w:rsidR="003F2420" w:rsidRDefault="003F2420">
      <w:pPr>
        <w:pStyle w:val="BodyText"/>
        <w:spacing w:before="5"/>
      </w:pPr>
    </w:p>
    <w:p w14:paraId="52F191F5" w14:textId="77777777" w:rsidR="003F2420" w:rsidRDefault="001F2623">
      <w:pPr>
        <w:spacing w:before="1"/>
        <w:ind w:left="117" w:right="318"/>
        <w:jc w:val="both"/>
        <w:rPr>
          <w:b/>
          <w:sz w:val="24"/>
        </w:rPr>
      </w:pPr>
      <w:r>
        <w:rPr>
          <w:b/>
          <w:sz w:val="24"/>
        </w:rPr>
        <w:t xml:space="preserve">Supplemental Lines: </w:t>
      </w:r>
      <w:r>
        <w:rPr>
          <w:sz w:val="24"/>
        </w:rPr>
        <w:t xml:space="preserve">Supplemental lines may be established by </w:t>
      </w:r>
      <w:proofErr w:type="gramStart"/>
      <w:r>
        <w:rPr>
          <w:sz w:val="24"/>
        </w:rPr>
        <w:t>submitting an application</w:t>
      </w:r>
      <w:proofErr w:type="gramEnd"/>
      <w:r>
        <w:rPr>
          <w:sz w:val="24"/>
        </w:rPr>
        <w:t xml:space="preserve"> in duplicate, for each ancestor, accompanied by a fee of $15.00 made payable to the </w:t>
      </w:r>
      <w:r>
        <w:rPr>
          <w:b/>
          <w:sz w:val="24"/>
        </w:rPr>
        <w:t>Children of the Republic of Texas (or</w:t>
      </w:r>
      <w:r>
        <w:rPr>
          <w:b/>
          <w:spacing w:val="-5"/>
          <w:sz w:val="24"/>
        </w:rPr>
        <w:t xml:space="preserve"> </w:t>
      </w:r>
      <w:r>
        <w:rPr>
          <w:b/>
          <w:sz w:val="24"/>
        </w:rPr>
        <w:t>CRT).</w:t>
      </w:r>
    </w:p>
    <w:p w14:paraId="18795333" w14:textId="77777777" w:rsidR="003F2420" w:rsidRDefault="003F2420">
      <w:pPr>
        <w:pStyle w:val="BodyText"/>
        <w:spacing w:before="4"/>
        <w:rPr>
          <w:b/>
        </w:rPr>
      </w:pPr>
    </w:p>
    <w:p w14:paraId="01799449" w14:textId="77777777" w:rsidR="003F2420" w:rsidRDefault="001F2623">
      <w:pPr>
        <w:pStyle w:val="BodyText"/>
        <w:spacing w:before="1"/>
        <w:ind w:left="117" w:right="318"/>
        <w:jc w:val="both"/>
      </w:pPr>
      <w:r>
        <w:rPr>
          <w:b/>
        </w:rPr>
        <w:t xml:space="preserve">Registration Fee for Convention: </w:t>
      </w:r>
      <w:r>
        <w:t>The registration fee for attending the annual Convention shall be established by the convention planning committee. The registration fee for a member to attend the annual Convention shall not exceed $20 paid at least 15 days prior to the Convention, plus an additional $10.00 if paid thereafter, unless a higher fee is approved by the BOM.</w:t>
      </w:r>
    </w:p>
    <w:p w14:paraId="303A764F" w14:textId="77777777" w:rsidR="003F2420" w:rsidRDefault="003F2420">
      <w:pPr>
        <w:pStyle w:val="BodyText"/>
        <w:spacing w:before="4"/>
      </w:pPr>
    </w:p>
    <w:p w14:paraId="4DD97A9C" w14:textId="77777777" w:rsidR="003F2420" w:rsidRDefault="001F2623">
      <w:pPr>
        <w:pStyle w:val="BodyText"/>
        <w:spacing w:before="1"/>
        <w:ind w:left="117"/>
      </w:pPr>
      <w:r>
        <w:rPr>
          <w:b/>
        </w:rPr>
        <w:t>Service Charge</w:t>
      </w:r>
      <w:r>
        <w:t>: A thirty-dollar $30 service fee shall be charged for all returned checks.</w:t>
      </w:r>
    </w:p>
    <w:p w14:paraId="2B4183B5" w14:textId="77777777" w:rsidR="003F2420" w:rsidRDefault="003F2420">
      <w:pPr>
        <w:pStyle w:val="BodyText"/>
        <w:rPr>
          <w:sz w:val="26"/>
        </w:rPr>
      </w:pPr>
    </w:p>
    <w:p w14:paraId="0B668E6C" w14:textId="77777777" w:rsidR="003F2420" w:rsidRDefault="003F2420">
      <w:pPr>
        <w:pStyle w:val="BodyText"/>
        <w:spacing w:before="3"/>
        <w:rPr>
          <w:sz w:val="22"/>
        </w:rPr>
      </w:pPr>
    </w:p>
    <w:p w14:paraId="78728CA3" w14:textId="77777777" w:rsidR="003F2420" w:rsidRDefault="001F2623">
      <w:pPr>
        <w:ind w:left="2753"/>
        <w:rPr>
          <w:b/>
          <w:sz w:val="28"/>
        </w:rPr>
      </w:pPr>
      <w:bookmarkStart w:id="12" w:name="_TOC_250054"/>
      <w:bookmarkEnd w:id="12"/>
      <w:r>
        <w:rPr>
          <w:b/>
          <w:sz w:val="28"/>
        </w:rPr>
        <w:t>ARTICLE III – OFFICERS</w:t>
      </w:r>
    </w:p>
    <w:p w14:paraId="5D8A4D63" w14:textId="77777777" w:rsidR="003F2420" w:rsidRDefault="003F2420">
      <w:pPr>
        <w:pStyle w:val="BodyText"/>
        <w:spacing w:before="6"/>
        <w:rPr>
          <w:b/>
        </w:rPr>
      </w:pPr>
    </w:p>
    <w:p w14:paraId="1DC7B8B1" w14:textId="77777777" w:rsidR="003F2420" w:rsidRDefault="001F2623">
      <w:pPr>
        <w:pStyle w:val="Heading2"/>
      </w:pPr>
      <w:bookmarkStart w:id="13" w:name="_TOC_250053"/>
      <w:bookmarkEnd w:id="13"/>
      <w:r>
        <w:t>SECTION 1. Officer Positions</w:t>
      </w:r>
    </w:p>
    <w:p w14:paraId="12051D18" w14:textId="77777777" w:rsidR="003F2420" w:rsidRDefault="003F2420">
      <w:pPr>
        <w:pStyle w:val="BodyText"/>
        <w:spacing w:before="4"/>
        <w:rPr>
          <w:b/>
        </w:rPr>
      </w:pPr>
    </w:p>
    <w:p w14:paraId="6939DD6F" w14:textId="228E1E24" w:rsidR="003F2420" w:rsidRDefault="001F2623">
      <w:pPr>
        <w:pStyle w:val="BodyText"/>
        <w:spacing w:before="1"/>
        <w:ind w:left="117" w:right="245"/>
      </w:pPr>
      <w:r>
        <w:rPr>
          <w:b/>
        </w:rPr>
        <w:t>General Officers Elected at Convention</w:t>
      </w:r>
      <w:r>
        <w:t>. These Officers General are elected by the membership at Convention: President General, First Vice President General, Second Vice President General, Third Vice President General,</w:t>
      </w:r>
      <w:r w:rsidR="00381DEC">
        <w:t xml:space="preserve"> </w:t>
      </w:r>
      <w:r>
        <w:t>Chaplain General, Recording Secretary General, Corresponding</w:t>
      </w:r>
    </w:p>
    <w:p w14:paraId="6BF0E29C" w14:textId="77777777" w:rsidR="003F2420" w:rsidRDefault="003F2420">
      <w:pPr>
        <w:sectPr w:rsidR="003F2420">
          <w:pgSz w:w="12240" w:h="15840"/>
          <w:pgMar w:top="1360" w:right="1480" w:bottom="1180" w:left="1680" w:header="0" w:footer="986" w:gutter="0"/>
          <w:cols w:space="720"/>
        </w:sectPr>
      </w:pPr>
    </w:p>
    <w:p w14:paraId="13325B1C" w14:textId="77777777" w:rsidR="003F2420" w:rsidRDefault="001F2623">
      <w:pPr>
        <w:pStyle w:val="BodyText"/>
        <w:spacing w:before="76" w:line="237" w:lineRule="auto"/>
        <w:ind w:left="117" w:right="1566"/>
      </w:pPr>
      <w:r>
        <w:lastRenderedPageBreak/>
        <w:t>Secretary General, Treasurer General, Custodian General, Registrar General, Parliamentarian General and Retiring President General.</w:t>
      </w:r>
    </w:p>
    <w:p w14:paraId="0DDDEBF6" w14:textId="77777777" w:rsidR="003F2420" w:rsidRDefault="003F2420">
      <w:pPr>
        <w:pStyle w:val="BodyText"/>
        <w:spacing w:before="11"/>
      </w:pPr>
    </w:p>
    <w:p w14:paraId="15B1E4FB" w14:textId="77777777" w:rsidR="003F2420" w:rsidRDefault="001F2623">
      <w:pPr>
        <w:pStyle w:val="Heading2"/>
      </w:pPr>
      <w:bookmarkStart w:id="14" w:name="_TOC_250052"/>
      <w:bookmarkEnd w:id="14"/>
      <w:r>
        <w:t>SECTION 2. Term</w:t>
      </w:r>
    </w:p>
    <w:p w14:paraId="64AA35E4" w14:textId="77777777" w:rsidR="003F2420" w:rsidRDefault="003F2420">
      <w:pPr>
        <w:pStyle w:val="BodyText"/>
        <w:rPr>
          <w:b/>
        </w:rPr>
      </w:pPr>
    </w:p>
    <w:p w14:paraId="70E25B52" w14:textId="77777777" w:rsidR="003F2420" w:rsidRDefault="001F2623">
      <w:pPr>
        <w:pStyle w:val="BodyText"/>
        <w:ind w:left="117" w:right="326"/>
      </w:pPr>
      <w:r>
        <w:t>The term of all officers listed in Section 1 shall begin at the close of the Convention at which they are elected. All terms shall be for one year or until their successors are elected or appointed. Officers other than the President General may succeed themselves for one term. An officer who has served more than half a term shall be considered to have served one term.</w:t>
      </w:r>
    </w:p>
    <w:p w14:paraId="36D63D6B" w14:textId="77777777" w:rsidR="003F2420" w:rsidRDefault="003F2420">
      <w:pPr>
        <w:pStyle w:val="BodyText"/>
        <w:spacing w:before="5"/>
      </w:pPr>
    </w:p>
    <w:p w14:paraId="53FF099C" w14:textId="77777777" w:rsidR="003F2420" w:rsidRDefault="001F2623">
      <w:pPr>
        <w:pStyle w:val="Heading2"/>
      </w:pPr>
      <w:bookmarkStart w:id="15" w:name="_TOC_250051"/>
      <w:bookmarkEnd w:id="15"/>
      <w:r>
        <w:t>SECTION 3. Reimbursement</w:t>
      </w:r>
    </w:p>
    <w:p w14:paraId="7A209A68" w14:textId="77777777" w:rsidR="003F2420" w:rsidRDefault="003F2420">
      <w:pPr>
        <w:pStyle w:val="BodyText"/>
        <w:spacing w:before="7"/>
        <w:rPr>
          <w:b/>
        </w:rPr>
      </w:pPr>
    </w:p>
    <w:p w14:paraId="4FD087D5" w14:textId="77777777" w:rsidR="003F2420" w:rsidRDefault="001F2623">
      <w:pPr>
        <w:pStyle w:val="BodyText"/>
        <w:spacing w:line="237" w:lineRule="auto"/>
        <w:ind w:left="117" w:right="739"/>
      </w:pPr>
      <w:r>
        <w:t>Any officer seeking reimbursement for expenses incurred during term must have pre- approval from the CRT Director.</w:t>
      </w:r>
    </w:p>
    <w:p w14:paraId="0DF7E08E" w14:textId="77777777" w:rsidR="003F2420" w:rsidRDefault="003F2420">
      <w:pPr>
        <w:pStyle w:val="BodyText"/>
        <w:spacing w:before="5"/>
      </w:pPr>
    </w:p>
    <w:p w14:paraId="796E69D2" w14:textId="77777777" w:rsidR="003F2420" w:rsidRDefault="001F2623">
      <w:pPr>
        <w:pStyle w:val="Heading2"/>
        <w:spacing w:before="1"/>
      </w:pPr>
      <w:bookmarkStart w:id="16" w:name="_TOC_250050"/>
      <w:bookmarkEnd w:id="16"/>
      <w:r>
        <w:t>SECTION 4. Responsibilities</w:t>
      </w:r>
    </w:p>
    <w:p w14:paraId="1BDE8D02" w14:textId="77777777" w:rsidR="003F2420" w:rsidRDefault="003F2420">
      <w:pPr>
        <w:pStyle w:val="BodyText"/>
        <w:spacing w:before="4"/>
        <w:rPr>
          <w:b/>
        </w:rPr>
      </w:pPr>
    </w:p>
    <w:p w14:paraId="43D458F9" w14:textId="77777777" w:rsidR="003F2420" w:rsidRDefault="001F2623">
      <w:pPr>
        <w:pStyle w:val="BodyText"/>
        <w:ind w:left="117" w:right="624"/>
      </w:pPr>
      <w:r>
        <w:t>Officers shall perform, but not be limited to, the duties specified in the Texas Business Organizations Code, CRT’s Charter, these Bylaws, the MOP, and the parliamentary authority. Officers shall comply with the policies specified in the MOP.</w:t>
      </w:r>
    </w:p>
    <w:p w14:paraId="44661ABA" w14:textId="77777777" w:rsidR="003F2420" w:rsidRDefault="003F2420">
      <w:pPr>
        <w:pStyle w:val="BodyText"/>
        <w:spacing w:before="5"/>
      </w:pPr>
    </w:p>
    <w:p w14:paraId="1C1C3C58" w14:textId="77777777" w:rsidR="003F2420" w:rsidRDefault="001F2623">
      <w:pPr>
        <w:ind w:left="117"/>
        <w:rPr>
          <w:b/>
          <w:sz w:val="24"/>
        </w:rPr>
      </w:pPr>
      <w:r>
        <w:rPr>
          <w:b/>
          <w:sz w:val="24"/>
        </w:rPr>
        <w:t>SECTION 5. Transfer of Officer Records</w:t>
      </w:r>
    </w:p>
    <w:p w14:paraId="0243CF98" w14:textId="77777777" w:rsidR="003F2420" w:rsidRDefault="003F2420">
      <w:pPr>
        <w:pStyle w:val="BodyText"/>
        <w:spacing w:before="7"/>
        <w:rPr>
          <w:b/>
        </w:rPr>
      </w:pPr>
    </w:p>
    <w:p w14:paraId="7E7FA29A" w14:textId="77777777" w:rsidR="003F2420" w:rsidRDefault="001F2623">
      <w:pPr>
        <w:pStyle w:val="BodyText"/>
        <w:spacing w:line="237" w:lineRule="auto"/>
        <w:ind w:left="117" w:right="326"/>
      </w:pPr>
      <w:r>
        <w:t>Each Officer General shall deliver to his/her successor all records and information at the close of business Saturday after the business meeting.</w:t>
      </w:r>
    </w:p>
    <w:p w14:paraId="018DEA7C" w14:textId="77777777" w:rsidR="003F2420" w:rsidRDefault="003F2420">
      <w:pPr>
        <w:pStyle w:val="BodyText"/>
        <w:spacing w:before="6"/>
      </w:pPr>
    </w:p>
    <w:p w14:paraId="3C6936E4" w14:textId="77777777" w:rsidR="003F2420" w:rsidRDefault="001F2623">
      <w:pPr>
        <w:pStyle w:val="Heading2"/>
      </w:pPr>
      <w:bookmarkStart w:id="17" w:name="_TOC_250049"/>
      <w:bookmarkEnd w:id="17"/>
      <w:r>
        <w:t>SECTION 6. Vacancies</w:t>
      </w:r>
    </w:p>
    <w:p w14:paraId="2B6BAA3D" w14:textId="77777777" w:rsidR="003F2420" w:rsidRDefault="003F2420">
      <w:pPr>
        <w:pStyle w:val="BodyText"/>
        <w:spacing w:before="7"/>
        <w:rPr>
          <w:b/>
        </w:rPr>
      </w:pPr>
    </w:p>
    <w:p w14:paraId="5C6EAA32" w14:textId="77777777" w:rsidR="003F2420" w:rsidRDefault="001F2623">
      <w:pPr>
        <w:pStyle w:val="ListParagraph"/>
        <w:numPr>
          <w:ilvl w:val="0"/>
          <w:numId w:val="18"/>
        </w:numPr>
        <w:tabs>
          <w:tab w:val="left" w:pos="478"/>
        </w:tabs>
        <w:spacing w:line="237" w:lineRule="auto"/>
        <w:ind w:right="345"/>
        <w:rPr>
          <w:sz w:val="24"/>
        </w:rPr>
      </w:pPr>
      <w:r>
        <w:rPr>
          <w:sz w:val="24"/>
        </w:rPr>
        <w:t>A vacancy in the office of President General shall be filled by the First Vice</w:t>
      </w:r>
      <w:r>
        <w:rPr>
          <w:spacing w:val="-40"/>
          <w:sz w:val="24"/>
        </w:rPr>
        <w:t xml:space="preserve"> </w:t>
      </w:r>
      <w:r>
        <w:rPr>
          <w:sz w:val="24"/>
        </w:rPr>
        <w:t>President General.</w:t>
      </w:r>
    </w:p>
    <w:p w14:paraId="1C84174F" w14:textId="77777777" w:rsidR="003F2420" w:rsidRDefault="003F2420">
      <w:pPr>
        <w:pStyle w:val="BodyText"/>
        <w:spacing w:before="1"/>
      </w:pPr>
    </w:p>
    <w:p w14:paraId="127EEEB2" w14:textId="77777777" w:rsidR="003F2420" w:rsidRDefault="001F2623">
      <w:pPr>
        <w:pStyle w:val="ListParagraph"/>
        <w:numPr>
          <w:ilvl w:val="0"/>
          <w:numId w:val="18"/>
        </w:numPr>
        <w:tabs>
          <w:tab w:val="left" w:pos="478"/>
        </w:tabs>
        <w:ind w:right="477"/>
        <w:rPr>
          <w:sz w:val="24"/>
        </w:rPr>
      </w:pPr>
      <w:r>
        <w:rPr>
          <w:sz w:val="24"/>
        </w:rPr>
        <w:t>A vacancy of any other Officers General positions shall be filled by the President General, subject to ratification by the BOM. Such ratification may be taken by</w:t>
      </w:r>
      <w:r>
        <w:rPr>
          <w:spacing w:val="-20"/>
          <w:sz w:val="24"/>
        </w:rPr>
        <w:t xml:space="preserve"> </w:t>
      </w:r>
      <w:r>
        <w:rPr>
          <w:sz w:val="24"/>
        </w:rPr>
        <w:t>email vote of the BOM.</w:t>
      </w:r>
    </w:p>
    <w:p w14:paraId="2A97D099" w14:textId="77777777" w:rsidR="003F2420" w:rsidRDefault="003F2420">
      <w:pPr>
        <w:pStyle w:val="BodyText"/>
        <w:spacing w:before="10"/>
      </w:pPr>
    </w:p>
    <w:p w14:paraId="1D2A3E53" w14:textId="77777777" w:rsidR="003F2420" w:rsidRDefault="001F2623">
      <w:pPr>
        <w:pStyle w:val="Heading2"/>
      </w:pPr>
      <w:bookmarkStart w:id="18" w:name="_TOC_250048"/>
      <w:bookmarkEnd w:id="18"/>
      <w:r>
        <w:t>SECTION 7. Unexcused Absences</w:t>
      </w:r>
    </w:p>
    <w:p w14:paraId="78A5A73A" w14:textId="77777777" w:rsidR="003F2420" w:rsidRDefault="003F2420">
      <w:pPr>
        <w:pStyle w:val="BodyText"/>
        <w:spacing w:before="2"/>
        <w:rPr>
          <w:b/>
        </w:rPr>
      </w:pPr>
    </w:p>
    <w:p w14:paraId="060D5B4D" w14:textId="77777777" w:rsidR="003F2420" w:rsidRDefault="001F2623">
      <w:pPr>
        <w:pStyle w:val="BodyText"/>
        <w:spacing w:line="237" w:lineRule="auto"/>
        <w:ind w:left="117" w:right="664"/>
      </w:pPr>
      <w:r>
        <w:t>Should a member of the BOM be absent from two meetings without first notifying the CRT Director with a valid excuse, the office shall be automatically vacated.</w:t>
      </w:r>
    </w:p>
    <w:p w14:paraId="49745CEF" w14:textId="77777777" w:rsidR="003F2420" w:rsidRDefault="003F2420">
      <w:pPr>
        <w:pStyle w:val="BodyText"/>
        <w:spacing w:before="7"/>
      </w:pPr>
    </w:p>
    <w:p w14:paraId="101E0D00" w14:textId="77777777" w:rsidR="003F2420" w:rsidRDefault="001F2623">
      <w:pPr>
        <w:ind w:left="1975"/>
        <w:rPr>
          <w:b/>
          <w:sz w:val="28"/>
        </w:rPr>
      </w:pPr>
      <w:bookmarkStart w:id="19" w:name="_TOC_250047"/>
      <w:bookmarkEnd w:id="19"/>
      <w:r>
        <w:rPr>
          <w:b/>
          <w:sz w:val="28"/>
        </w:rPr>
        <w:t>ARTICLE IV – DUTIES OF OFFICERS</w:t>
      </w:r>
    </w:p>
    <w:p w14:paraId="6BE57A1C" w14:textId="77777777" w:rsidR="003F2420" w:rsidRDefault="003F2420">
      <w:pPr>
        <w:pStyle w:val="BodyText"/>
        <w:spacing w:before="6"/>
        <w:rPr>
          <w:b/>
        </w:rPr>
      </w:pPr>
    </w:p>
    <w:p w14:paraId="5D8A7E74" w14:textId="77777777" w:rsidR="003F2420" w:rsidRDefault="001F2623">
      <w:pPr>
        <w:pStyle w:val="Heading2"/>
      </w:pPr>
      <w:bookmarkStart w:id="20" w:name="_TOC_250046"/>
      <w:bookmarkEnd w:id="20"/>
      <w:r>
        <w:t>SECTION 1. General Duties</w:t>
      </w:r>
    </w:p>
    <w:p w14:paraId="252212C4" w14:textId="77777777" w:rsidR="003F2420" w:rsidRDefault="003F2420">
      <w:pPr>
        <w:pStyle w:val="BodyText"/>
        <w:rPr>
          <w:b/>
        </w:rPr>
      </w:pPr>
    </w:p>
    <w:p w14:paraId="2736AEE3" w14:textId="77777777" w:rsidR="003F2420" w:rsidRDefault="001F2623">
      <w:pPr>
        <w:pStyle w:val="ListParagraph"/>
        <w:numPr>
          <w:ilvl w:val="0"/>
          <w:numId w:val="17"/>
        </w:numPr>
        <w:tabs>
          <w:tab w:val="left" w:pos="478"/>
        </w:tabs>
        <w:spacing w:line="242" w:lineRule="auto"/>
        <w:ind w:right="394"/>
        <w:rPr>
          <w:sz w:val="24"/>
        </w:rPr>
      </w:pPr>
      <w:r>
        <w:rPr>
          <w:sz w:val="24"/>
        </w:rPr>
        <w:t xml:space="preserve">Each officer shall submit a BOM Report for every meeting of the BOM no </w:t>
      </w:r>
      <w:proofErr w:type="spellStart"/>
      <w:r>
        <w:rPr>
          <w:sz w:val="24"/>
        </w:rPr>
        <w:t>latter</w:t>
      </w:r>
      <w:proofErr w:type="spellEnd"/>
      <w:r>
        <w:rPr>
          <w:sz w:val="24"/>
        </w:rPr>
        <w:t xml:space="preserve"> than ten (10) days prior to the scheduled</w:t>
      </w:r>
      <w:r>
        <w:rPr>
          <w:spacing w:val="-2"/>
          <w:sz w:val="24"/>
        </w:rPr>
        <w:t xml:space="preserve"> </w:t>
      </w:r>
      <w:r>
        <w:rPr>
          <w:sz w:val="24"/>
        </w:rPr>
        <w:t>meeting.</w:t>
      </w:r>
    </w:p>
    <w:p w14:paraId="77E01174" w14:textId="77777777" w:rsidR="003F2420" w:rsidRDefault="003F2420">
      <w:pPr>
        <w:spacing w:line="242" w:lineRule="auto"/>
        <w:rPr>
          <w:sz w:val="24"/>
        </w:rPr>
        <w:sectPr w:rsidR="003F2420">
          <w:pgSz w:w="12240" w:h="15840"/>
          <w:pgMar w:top="1360" w:right="1480" w:bottom="1180" w:left="1680" w:header="0" w:footer="986" w:gutter="0"/>
          <w:cols w:space="720"/>
        </w:sectPr>
      </w:pPr>
    </w:p>
    <w:p w14:paraId="6A0A8AEB" w14:textId="77777777" w:rsidR="003F2420" w:rsidRDefault="003F2420">
      <w:pPr>
        <w:pStyle w:val="BodyText"/>
        <w:spacing w:before="3"/>
        <w:rPr>
          <w:sz w:val="10"/>
        </w:rPr>
      </w:pPr>
    </w:p>
    <w:p w14:paraId="31805C46" w14:textId="77777777" w:rsidR="003F2420" w:rsidRDefault="001F2623">
      <w:pPr>
        <w:pStyle w:val="ListParagraph"/>
        <w:numPr>
          <w:ilvl w:val="0"/>
          <w:numId w:val="17"/>
        </w:numPr>
        <w:tabs>
          <w:tab w:val="left" w:pos="478"/>
        </w:tabs>
        <w:spacing w:before="90"/>
        <w:ind w:right="376"/>
        <w:rPr>
          <w:sz w:val="24"/>
        </w:rPr>
      </w:pPr>
      <w:r>
        <w:rPr>
          <w:sz w:val="24"/>
        </w:rPr>
        <w:t xml:space="preserve">Each officer shall develop and submit a state project and submit to the CRT President General and the CRT Director no </w:t>
      </w:r>
      <w:proofErr w:type="spellStart"/>
      <w:r>
        <w:rPr>
          <w:sz w:val="24"/>
        </w:rPr>
        <w:t>latter</w:t>
      </w:r>
      <w:proofErr w:type="spellEnd"/>
      <w:r>
        <w:rPr>
          <w:sz w:val="24"/>
        </w:rPr>
        <w:t xml:space="preserve"> than July 10</w:t>
      </w:r>
      <w:r>
        <w:rPr>
          <w:sz w:val="24"/>
          <w:vertAlign w:val="superscript"/>
        </w:rPr>
        <w:t>th</w:t>
      </w:r>
      <w:r>
        <w:rPr>
          <w:sz w:val="24"/>
        </w:rPr>
        <w:t xml:space="preserve">. Each officer shall prepare participation certificates according to </w:t>
      </w:r>
      <w:proofErr w:type="gramStart"/>
      <w:r>
        <w:rPr>
          <w:sz w:val="24"/>
        </w:rPr>
        <w:t>officers</w:t>
      </w:r>
      <w:proofErr w:type="gramEnd"/>
      <w:r>
        <w:rPr>
          <w:sz w:val="24"/>
        </w:rPr>
        <w:t xml:space="preserve"> project and distribute those at the time of the report is given.</w:t>
      </w:r>
    </w:p>
    <w:p w14:paraId="2460A96C" w14:textId="77777777" w:rsidR="003F2420" w:rsidRDefault="003F2420">
      <w:pPr>
        <w:pStyle w:val="BodyText"/>
        <w:spacing w:before="2"/>
      </w:pPr>
    </w:p>
    <w:p w14:paraId="2B504C5B" w14:textId="77777777" w:rsidR="003F2420" w:rsidRDefault="001F2623">
      <w:pPr>
        <w:pStyle w:val="ListParagraph"/>
        <w:numPr>
          <w:ilvl w:val="0"/>
          <w:numId w:val="17"/>
        </w:numPr>
        <w:tabs>
          <w:tab w:val="left" w:pos="478"/>
        </w:tabs>
        <w:ind w:right="528"/>
        <w:rPr>
          <w:sz w:val="24"/>
        </w:rPr>
      </w:pPr>
      <w:r>
        <w:rPr>
          <w:sz w:val="24"/>
        </w:rPr>
        <w:t xml:space="preserve">Each officer shall make an annual report listing all meetings attended and any work done in connection with his or her office. The report shall be sent via email ten days prior to convention to the CRT President General, CRT Director, the DRT Annual Proceedings Chairman, the DRT Recording Secretary, and the CRT Recording Secretary to be filed with the CRT minutes for the </w:t>
      </w:r>
      <w:r>
        <w:rPr>
          <w:i/>
          <w:sz w:val="24"/>
        </w:rPr>
        <w:t xml:space="preserve">Annual Proceedings </w:t>
      </w:r>
      <w:r>
        <w:rPr>
          <w:sz w:val="24"/>
        </w:rPr>
        <w:t>report.</w:t>
      </w:r>
      <w:r>
        <w:rPr>
          <w:spacing w:val="-17"/>
          <w:sz w:val="24"/>
        </w:rPr>
        <w:t xml:space="preserve"> </w:t>
      </w:r>
      <w:r>
        <w:rPr>
          <w:sz w:val="24"/>
        </w:rPr>
        <w:t>Four</w:t>
      </w:r>
    </w:p>
    <w:p w14:paraId="428E1AC5" w14:textId="77777777" w:rsidR="003F2420" w:rsidRDefault="001F2623">
      <w:pPr>
        <w:pStyle w:val="BodyText"/>
        <w:spacing w:line="274" w:lineRule="exact"/>
        <w:ind w:left="477"/>
      </w:pPr>
      <w:r>
        <w:t>(4) copies should be brought to convention for distribution as well.</w:t>
      </w:r>
    </w:p>
    <w:p w14:paraId="60A5DDFE" w14:textId="77777777" w:rsidR="003F2420" w:rsidRDefault="003F2420">
      <w:pPr>
        <w:pStyle w:val="BodyText"/>
        <w:spacing w:before="10"/>
      </w:pPr>
    </w:p>
    <w:p w14:paraId="56423EBA" w14:textId="77777777" w:rsidR="003F2420" w:rsidRDefault="001F2623">
      <w:pPr>
        <w:pStyle w:val="Heading2"/>
      </w:pPr>
      <w:bookmarkStart w:id="21" w:name="_TOC_250045"/>
      <w:bookmarkEnd w:id="21"/>
      <w:r>
        <w:t>SECTION 2. CRT President General</w:t>
      </w:r>
    </w:p>
    <w:p w14:paraId="466D3D29" w14:textId="77777777" w:rsidR="003F2420" w:rsidRDefault="003F2420">
      <w:pPr>
        <w:pStyle w:val="BodyText"/>
        <w:rPr>
          <w:b/>
        </w:rPr>
      </w:pPr>
    </w:p>
    <w:p w14:paraId="67D034B2" w14:textId="77777777" w:rsidR="003F2420" w:rsidRDefault="001F2623">
      <w:pPr>
        <w:pStyle w:val="BodyText"/>
        <w:ind w:left="117" w:right="318"/>
        <w:jc w:val="both"/>
      </w:pPr>
      <w:r>
        <w:t xml:space="preserve">The CRT President General shall have general supervision of the Association with the guidance of the CRT Director; shall preside at all meetings of the BOM, the Executive Committee, and at the Convention: shall be ex-officio member of all committees, except the Nominating Committee; and shall appoint all committees, except the Nominating Committee; and shall appoint all committees, except the Nominating Committee. The CRT President General shall serve as Convention Chair, and shall have general supervision over arrangements for all meetings of the BOM, the Executive Committee, and the general assembly under the supervision of the CRT DIRECTOR, and invite special guest(s) to meetings and/or Convention, if deemed necessary by the CRT President General and the CRT Director. (Example of Special Guest(s) may </w:t>
      </w:r>
      <w:proofErr w:type="gramStart"/>
      <w:r>
        <w:t>include:</w:t>
      </w:r>
      <w:proofErr w:type="gramEnd"/>
      <w:r>
        <w:t xml:space="preserve"> DRT President General and BOM, SRT President General and BOM, local civic leaders and special guest) meeting. The CRT PG if desired may present a small gift to the BOM and/or pages or any others deemed necessary at his/her expense. The CRT Convention shall provide him lodging for the Friday night of annual</w:t>
      </w:r>
      <w:r>
        <w:rPr>
          <w:spacing w:val="-4"/>
        </w:rPr>
        <w:t xml:space="preserve"> </w:t>
      </w:r>
      <w:r>
        <w:t>convention.</w:t>
      </w:r>
    </w:p>
    <w:p w14:paraId="39827299" w14:textId="77777777" w:rsidR="003F2420" w:rsidRDefault="003F2420">
      <w:pPr>
        <w:pStyle w:val="BodyText"/>
        <w:spacing w:before="2"/>
      </w:pPr>
    </w:p>
    <w:p w14:paraId="5C731A91" w14:textId="77777777" w:rsidR="003F2420" w:rsidRDefault="001F2623">
      <w:pPr>
        <w:spacing w:before="1"/>
        <w:ind w:left="117"/>
        <w:rPr>
          <w:b/>
          <w:sz w:val="24"/>
        </w:rPr>
      </w:pPr>
      <w:r>
        <w:rPr>
          <w:b/>
          <w:sz w:val="24"/>
        </w:rPr>
        <w:t>SECTION 3. CRT Vice Presidents General (VPG)</w:t>
      </w:r>
    </w:p>
    <w:p w14:paraId="46CF155A" w14:textId="77777777" w:rsidR="003F2420" w:rsidRDefault="003F2420">
      <w:pPr>
        <w:pStyle w:val="BodyText"/>
        <w:spacing w:before="4"/>
        <w:rPr>
          <w:b/>
        </w:rPr>
      </w:pPr>
    </w:p>
    <w:p w14:paraId="1172EE06" w14:textId="77777777" w:rsidR="003F2420" w:rsidRDefault="001F2623">
      <w:pPr>
        <w:pStyle w:val="BodyText"/>
        <w:ind w:left="117" w:right="321"/>
        <w:jc w:val="both"/>
      </w:pPr>
      <w:r>
        <w:t>The Vice Presidents General shall preside in their numerical order when the President General is unable to do so. Should the office of President General be vacated, the Vice Presidents Generals shall be offered the office in their numerical order. The CRT BOM shall fill the vacancy thus occurring.</w:t>
      </w:r>
    </w:p>
    <w:p w14:paraId="012204DF" w14:textId="77777777" w:rsidR="003F2420" w:rsidRDefault="003F2420">
      <w:pPr>
        <w:pStyle w:val="BodyText"/>
        <w:spacing w:before="8"/>
      </w:pPr>
    </w:p>
    <w:p w14:paraId="11218454" w14:textId="77777777" w:rsidR="003F2420" w:rsidRDefault="001F2623">
      <w:pPr>
        <w:ind w:left="117"/>
        <w:rPr>
          <w:b/>
          <w:sz w:val="24"/>
        </w:rPr>
      </w:pPr>
      <w:r>
        <w:rPr>
          <w:b/>
          <w:sz w:val="24"/>
        </w:rPr>
        <w:t>SECTION 4. CRT First Vice President General</w:t>
      </w:r>
    </w:p>
    <w:p w14:paraId="4DDE4F86" w14:textId="77777777" w:rsidR="003F2420" w:rsidRDefault="003F2420">
      <w:pPr>
        <w:pStyle w:val="BodyText"/>
        <w:rPr>
          <w:b/>
        </w:rPr>
      </w:pPr>
    </w:p>
    <w:p w14:paraId="649DB82F" w14:textId="77777777" w:rsidR="003F2420" w:rsidRDefault="001F2623">
      <w:pPr>
        <w:pStyle w:val="BodyText"/>
        <w:ind w:left="117" w:right="316"/>
        <w:jc w:val="both"/>
      </w:pPr>
      <w:r>
        <w:t>The First Vice President General shall serve as aide to the President General and shall coordinate and arrange the annual CRT Silent Auction held during the Annual Convention. The 1</w:t>
      </w:r>
      <w:r>
        <w:rPr>
          <w:vertAlign w:val="superscript"/>
        </w:rPr>
        <w:t>st</w:t>
      </w:r>
      <w:r>
        <w:t xml:space="preserve"> VPG shall be responsible for communicating with the CRT Director, DRT District Representative/Convention Co-Chair the supplies needed for the silent auction, including room size, calculators, pens, tables and chairs and shall appoint the appropriate tellers needed. They shall have auction forms prepared prior to the convention.</w:t>
      </w:r>
    </w:p>
    <w:p w14:paraId="11AFC5D5" w14:textId="77777777" w:rsidR="003F2420" w:rsidRDefault="003F2420">
      <w:pPr>
        <w:jc w:val="both"/>
        <w:sectPr w:rsidR="003F2420">
          <w:pgSz w:w="12240" w:h="15840"/>
          <w:pgMar w:top="1500" w:right="1480" w:bottom="1180" w:left="1680" w:header="0" w:footer="986" w:gutter="0"/>
          <w:cols w:space="720"/>
        </w:sectPr>
      </w:pPr>
    </w:p>
    <w:p w14:paraId="1F453F4B" w14:textId="77777777" w:rsidR="003F2420" w:rsidRDefault="001F2623">
      <w:pPr>
        <w:spacing w:before="74"/>
        <w:ind w:left="117"/>
        <w:rPr>
          <w:b/>
          <w:sz w:val="24"/>
        </w:rPr>
      </w:pPr>
      <w:r>
        <w:rPr>
          <w:b/>
          <w:sz w:val="24"/>
        </w:rPr>
        <w:lastRenderedPageBreak/>
        <w:t>SECTION 5. CRT Second Vice President General</w:t>
      </w:r>
    </w:p>
    <w:p w14:paraId="3E99DB97" w14:textId="77777777" w:rsidR="003F2420" w:rsidRDefault="003F2420">
      <w:pPr>
        <w:pStyle w:val="BodyText"/>
        <w:spacing w:before="5"/>
        <w:rPr>
          <w:b/>
        </w:rPr>
      </w:pPr>
    </w:p>
    <w:p w14:paraId="2F8A044D" w14:textId="77777777" w:rsidR="003F2420" w:rsidRDefault="001F2623">
      <w:pPr>
        <w:pStyle w:val="BodyText"/>
        <w:ind w:left="117" w:right="319"/>
        <w:jc w:val="both"/>
      </w:pPr>
      <w:r>
        <w:t>The Second Vice President General shall chair the Extension Committee and shall supervise and encourage the organization of new chapters. The 2</w:t>
      </w:r>
      <w:r>
        <w:rPr>
          <w:vertAlign w:val="superscript"/>
        </w:rPr>
        <w:t>nd</w:t>
      </w:r>
      <w:r>
        <w:t xml:space="preserve"> VPG shall also arrange and supervise the Hospitality Suite during the CRT Convention with the assistance of the DRT Host chapters. The 2</w:t>
      </w:r>
      <w:r>
        <w:rPr>
          <w:vertAlign w:val="superscript"/>
        </w:rPr>
        <w:t>nd</w:t>
      </w:r>
      <w:r>
        <w:t xml:space="preserve"> VPG shall communicate with the DRT District Representative/Convention Co-Chair no </w:t>
      </w:r>
      <w:proofErr w:type="spellStart"/>
      <w:r>
        <w:t>latter</w:t>
      </w:r>
      <w:proofErr w:type="spellEnd"/>
      <w:r>
        <w:t xml:space="preserve"> than January 1 of the term to start coordinating the</w:t>
      </w:r>
      <w:r>
        <w:rPr>
          <w:spacing w:val="-1"/>
        </w:rPr>
        <w:t xml:space="preserve"> </w:t>
      </w:r>
      <w:r>
        <w:t>suite.</w:t>
      </w:r>
    </w:p>
    <w:p w14:paraId="5CD3CCA5" w14:textId="77777777" w:rsidR="003F2420" w:rsidRDefault="003F2420">
      <w:pPr>
        <w:pStyle w:val="BodyText"/>
        <w:spacing w:before="2"/>
      </w:pPr>
    </w:p>
    <w:p w14:paraId="445ECB81" w14:textId="77777777" w:rsidR="003F2420" w:rsidRDefault="001F2623">
      <w:pPr>
        <w:ind w:left="117" w:right="321"/>
        <w:jc w:val="both"/>
        <w:rPr>
          <w:sz w:val="24"/>
        </w:rPr>
      </w:pPr>
      <w:r>
        <w:rPr>
          <w:b/>
          <w:sz w:val="24"/>
        </w:rPr>
        <w:t xml:space="preserve">SECTION 6. CRT Third Vice President General </w:t>
      </w:r>
      <w:proofErr w:type="gramStart"/>
      <w:r>
        <w:rPr>
          <w:sz w:val="24"/>
        </w:rPr>
        <w:t>The</w:t>
      </w:r>
      <w:proofErr w:type="gramEnd"/>
      <w:r>
        <w:rPr>
          <w:sz w:val="24"/>
        </w:rPr>
        <w:t xml:space="preserve"> Third Vice President General shall chair the Ways and Means Committee and assist the 1</w:t>
      </w:r>
      <w:r>
        <w:rPr>
          <w:sz w:val="24"/>
          <w:vertAlign w:val="superscript"/>
        </w:rPr>
        <w:t>st</w:t>
      </w:r>
      <w:r>
        <w:rPr>
          <w:sz w:val="24"/>
        </w:rPr>
        <w:t xml:space="preserve"> VPG with the Silent Auction.</w:t>
      </w:r>
    </w:p>
    <w:p w14:paraId="03B1ED7B" w14:textId="77777777" w:rsidR="003F2420" w:rsidRDefault="003F2420">
      <w:pPr>
        <w:pStyle w:val="BodyText"/>
        <w:spacing w:before="5"/>
      </w:pPr>
    </w:p>
    <w:p w14:paraId="5BF04473" w14:textId="138401E3" w:rsidR="003F2420" w:rsidRDefault="001F2623">
      <w:pPr>
        <w:ind w:left="177"/>
        <w:rPr>
          <w:b/>
          <w:sz w:val="24"/>
        </w:rPr>
      </w:pPr>
      <w:r>
        <w:rPr>
          <w:b/>
          <w:sz w:val="24"/>
        </w:rPr>
        <w:t xml:space="preserve">SECTION </w:t>
      </w:r>
      <w:r w:rsidR="00C57995">
        <w:rPr>
          <w:b/>
          <w:sz w:val="24"/>
        </w:rPr>
        <w:t>7</w:t>
      </w:r>
      <w:r>
        <w:rPr>
          <w:b/>
          <w:sz w:val="24"/>
        </w:rPr>
        <w:t>. CRT Chaplain General</w:t>
      </w:r>
    </w:p>
    <w:p w14:paraId="2B7ED588" w14:textId="77777777" w:rsidR="003F2420" w:rsidRDefault="003F2420">
      <w:pPr>
        <w:pStyle w:val="BodyText"/>
        <w:spacing w:before="5"/>
        <w:rPr>
          <w:b/>
        </w:rPr>
      </w:pPr>
    </w:p>
    <w:p w14:paraId="3BD28F82" w14:textId="77777777" w:rsidR="003F2420" w:rsidRDefault="001F2623">
      <w:pPr>
        <w:pStyle w:val="BodyText"/>
        <w:ind w:left="117" w:right="319"/>
        <w:jc w:val="both"/>
      </w:pPr>
      <w:r>
        <w:t>The Chaplain General shall open and close all meetings of the Board of Management with a prayer, arrange for and preside at the Memorial Service at the Convention; keep a record of the deaths of all members and write to the bereaved families; and maintain        a Book of Memory by preserving articles concerning the deceased</w:t>
      </w:r>
      <w:r>
        <w:rPr>
          <w:spacing w:val="-3"/>
        </w:rPr>
        <w:t xml:space="preserve"> </w:t>
      </w:r>
      <w:r>
        <w:t>members.</w:t>
      </w:r>
    </w:p>
    <w:p w14:paraId="17D8448C" w14:textId="77777777" w:rsidR="003F2420" w:rsidRDefault="003F2420">
      <w:pPr>
        <w:pStyle w:val="BodyText"/>
        <w:spacing w:before="3"/>
      </w:pPr>
    </w:p>
    <w:p w14:paraId="5ECA6BED" w14:textId="6F8A40AC" w:rsidR="003F2420" w:rsidRDefault="001F2623">
      <w:pPr>
        <w:ind w:left="117"/>
        <w:rPr>
          <w:b/>
          <w:sz w:val="24"/>
        </w:rPr>
      </w:pPr>
      <w:r>
        <w:rPr>
          <w:b/>
          <w:sz w:val="24"/>
        </w:rPr>
        <w:t xml:space="preserve">SECTION </w:t>
      </w:r>
      <w:r w:rsidR="00C57995">
        <w:rPr>
          <w:b/>
          <w:sz w:val="24"/>
        </w:rPr>
        <w:t>8</w:t>
      </w:r>
      <w:r>
        <w:rPr>
          <w:b/>
          <w:sz w:val="24"/>
        </w:rPr>
        <w:t>. CRT Recording Secretary General</w:t>
      </w:r>
    </w:p>
    <w:p w14:paraId="169B3E5D" w14:textId="77777777" w:rsidR="003F2420" w:rsidRDefault="003F2420">
      <w:pPr>
        <w:pStyle w:val="BodyText"/>
        <w:rPr>
          <w:b/>
          <w:sz w:val="26"/>
        </w:rPr>
      </w:pPr>
    </w:p>
    <w:p w14:paraId="5CB43267" w14:textId="77777777" w:rsidR="003F2420" w:rsidRDefault="001F2623">
      <w:pPr>
        <w:pStyle w:val="ListParagraph"/>
        <w:numPr>
          <w:ilvl w:val="0"/>
          <w:numId w:val="16"/>
        </w:numPr>
        <w:tabs>
          <w:tab w:val="left" w:pos="484"/>
        </w:tabs>
        <w:spacing w:before="171"/>
        <w:ind w:right="315"/>
        <w:jc w:val="both"/>
        <w:rPr>
          <w:sz w:val="24"/>
        </w:rPr>
      </w:pPr>
      <w:r>
        <w:rPr>
          <w:sz w:val="24"/>
        </w:rPr>
        <w:t>The Recording Secretary General shall record the minutes of the BOM, the Executive Committee, and the Annual Convention. A copy of all the minutes shall be sent to the CRT DIRECTOR and the President General within fifteen (15) days of a said meeting for proofing.</w:t>
      </w:r>
    </w:p>
    <w:p w14:paraId="07FE713D" w14:textId="77777777" w:rsidR="003F2420" w:rsidRDefault="003F2420">
      <w:pPr>
        <w:pStyle w:val="BodyText"/>
        <w:spacing w:before="2"/>
      </w:pPr>
    </w:p>
    <w:p w14:paraId="474AE024" w14:textId="77777777" w:rsidR="003F2420" w:rsidRDefault="001F2623">
      <w:pPr>
        <w:pStyle w:val="ListParagraph"/>
        <w:numPr>
          <w:ilvl w:val="0"/>
          <w:numId w:val="16"/>
        </w:numPr>
        <w:tabs>
          <w:tab w:val="left" w:pos="484"/>
        </w:tabs>
        <w:ind w:right="261" w:hanging="347"/>
        <w:rPr>
          <w:sz w:val="24"/>
        </w:rPr>
      </w:pPr>
      <w:r>
        <w:rPr>
          <w:sz w:val="24"/>
        </w:rPr>
        <w:t xml:space="preserve">All minutes of all meetings shall be kept in the official CRT Officer General Notebook and shall be given to the incoming Recording Secretary General, the incoming CRT President General, and to the CRT DIRECTOR so that they may be filed in the archives at DRT Headquarters. The Rec. Secretary Gen. shall strongly be encouraged to digitally record all meetings in order to assure proper minutes are </w:t>
      </w:r>
      <w:r>
        <w:rPr>
          <w:spacing w:val="-3"/>
          <w:sz w:val="24"/>
        </w:rPr>
        <w:t xml:space="preserve">taken. </w:t>
      </w:r>
      <w:r>
        <w:rPr>
          <w:sz w:val="24"/>
        </w:rPr>
        <w:t>In the event the Recording Secretary General is not able to attend a meeting, the CRT DIRECTOR shall be notified a minimum of seven (7) days in advance so proper arrangements may be made for an officer to take minutes.</w:t>
      </w:r>
    </w:p>
    <w:p w14:paraId="1E859AA6" w14:textId="77777777" w:rsidR="003F2420" w:rsidRDefault="003F2420">
      <w:pPr>
        <w:rPr>
          <w:sz w:val="24"/>
        </w:rPr>
        <w:sectPr w:rsidR="003F2420">
          <w:pgSz w:w="12240" w:h="15840"/>
          <w:pgMar w:top="1360" w:right="1480" w:bottom="1180" w:left="1680" w:header="0" w:footer="986" w:gutter="0"/>
          <w:cols w:space="720"/>
        </w:sectPr>
      </w:pPr>
    </w:p>
    <w:p w14:paraId="068A966B" w14:textId="3E0D23EC" w:rsidR="003F2420" w:rsidRDefault="001F2623">
      <w:pPr>
        <w:spacing w:before="72"/>
        <w:ind w:left="329"/>
        <w:rPr>
          <w:b/>
          <w:sz w:val="24"/>
        </w:rPr>
      </w:pPr>
      <w:r>
        <w:rPr>
          <w:b/>
          <w:sz w:val="24"/>
        </w:rPr>
        <w:lastRenderedPageBreak/>
        <w:t xml:space="preserve">SECTION </w:t>
      </w:r>
      <w:r w:rsidR="00C57995">
        <w:rPr>
          <w:b/>
          <w:sz w:val="24"/>
        </w:rPr>
        <w:t>9</w:t>
      </w:r>
      <w:r>
        <w:rPr>
          <w:b/>
          <w:sz w:val="24"/>
        </w:rPr>
        <w:t>. CRT Corresponding Secretary General</w:t>
      </w:r>
    </w:p>
    <w:p w14:paraId="0DB93E9F" w14:textId="77777777" w:rsidR="003F2420" w:rsidRDefault="003F2420">
      <w:pPr>
        <w:pStyle w:val="BodyText"/>
        <w:spacing w:before="5"/>
        <w:rPr>
          <w:b/>
        </w:rPr>
      </w:pPr>
    </w:p>
    <w:p w14:paraId="16A412A3" w14:textId="77777777" w:rsidR="003F2420" w:rsidRDefault="001F2623">
      <w:pPr>
        <w:pStyle w:val="BodyText"/>
        <w:ind w:left="329" w:right="105"/>
        <w:jc w:val="both"/>
      </w:pPr>
      <w:r>
        <w:t>The Corresponding Secretary General shall conduct all correspondence of the Association as authorized by the President General and the BOM, which shall include but not limited to birthday greetings, congratulations, etc. all notes and other important information from the term shall be kept in the official CRT Officer General Notebook and given to the incoming officer. If seeking reimbursement for supplies and postage, all receipts must be turned into the CRT</w:t>
      </w:r>
      <w:r>
        <w:rPr>
          <w:spacing w:val="-1"/>
        </w:rPr>
        <w:t xml:space="preserve"> </w:t>
      </w:r>
      <w:r>
        <w:t>Director</w:t>
      </w:r>
    </w:p>
    <w:p w14:paraId="2F6BA586" w14:textId="77777777" w:rsidR="003F2420" w:rsidRDefault="003F2420">
      <w:pPr>
        <w:pStyle w:val="BodyText"/>
        <w:spacing w:before="7"/>
      </w:pPr>
    </w:p>
    <w:p w14:paraId="4FB9C2E5" w14:textId="291E2FED" w:rsidR="003F2420" w:rsidRDefault="001F2623">
      <w:pPr>
        <w:ind w:left="329"/>
        <w:rPr>
          <w:b/>
          <w:sz w:val="24"/>
        </w:rPr>
      </w:pPr>
      <w:r>
        <w:rPr>
          <w:b/>
          <w:sz w:val="24"/>
        </w:rPr>
        <w:t>SECTION 1</w:t>
      </w:r>
      <w:r w:rsidR="00C57995">
        <w:rPr>
          <w:b/>
          <w:sz w:val="24"/>
        </w:rPr>
        <w:t>0</w:t>
      </w:r>
      <w:r>
        <w:rPr>
          <w:b/>
          <w:sz w:val="24"/>
        </w:rPr>
        <w:t>. CRT Treasurer General</w:t>
      </w:r>
    </w:p>
    <w:p w14:paraId="2476B465" w14:textId="77777777" w:rsidR="003F2420" w:rsidRDefault="003F2420">
      <w:pPr>
        <w:pStyle w:val="BodyText"/>
        <w:rPr>
          <w:b/>
        </w:rPr>
      </w:pPr>
    </w:p>
    <w:p w14:paraId="78F33B10" w14:textId="77777777" w:rsidR="003F2420" w:rsidRDefault="001F2623">
      <w:pPr>
        <w:pStyle w:val="BodyText"/>
        <w:ind w:left="329" w:right="105"/>
        <w:jc w:val="both"/>
      </w:pPr>
      <w:r>
        <w:t>The Treasurer General shall give a report of all receipts and disbursements of all CRT monetary accounts at every CRT BOM meeting and the CRT Annual Convention as prepared by the CRT DIRECTOR. The Treasurer Gen. shall keep in communication with the CRT DIRECTOR and shall review the reports seven (7) days prior to a meeting or convention and shall then have copies of the reports available for distribution. The Treasurer General shall assist in the leadership of the CRT Sales Table at District Workshops and DRT and CRT Conventions.</w:t>
      </w:r>
    </w:p>
    <w:p w14:paraId="262DD3BE" w14:textId="77777777" w:rsidR="003F2420" w:rsidRDefault="003F2420">
      <w:pPr>
        <w:pStyle w:val="BodyText"/>
        <w:spacing w:before="5"/>
      </w:pPr>
    </w:p>
    <w:p w14:paraId="4720EE79" w14:textId="47C928F8" w:rsidR="003F2420" w:rsidRDefault="001F2623">
      <w:pPr>
        <w:ind w:left="329"/>
        <w:rPr>
          <w:b/>
          <w:sz w:val="24"/>
        </w:rPr>
      </w:pPr>
      <w:r>
        <w:rPr>
          <w:b/>
          <w:sz w:val="24"/>
        </w:rPr>
        <w:t>SECTION 1</w:t>
      </w:r>
      <w:r w:rsidR="00C57995">
        <w:rPr>
          <w:b/>
          <w:sz w:val="24"/>
        </w:rPr>
        <w:t>1</w:t>
      </w:r>
      <w:r>
        <w:rPr>
          <w:b/>
          <w:sz w:val="24"/>
        </w:rPr>
        <w:t>. CRT Registrar General</w:t>
      </w:r>
    </w:p>
    <w:p w14:paraId="5569789D" w14:textId="77777777" w:rsidR="003F2420" w:rsidRDefault="003F2420">
      <w:pPr>
        <w:pStyle w:val="BodyText"/>
        <w:spacing w:before="5"/>
        <w:rPr>
          <w:b/>
        </w:rPr>
      </w:pPr>
    </w:p>
    <w:p w14:paraId="4A450503" w14:textId="77777777" w:rsidR="003F2420" w:rsidRDefault="001F2623">
      <w:pPr>
        <w:pStyle w:val="BodyText"/>
        <w:ind w:left="329" w:right="105"/>
        <w:jc w:val="both"/>
      </w:pPr>
      <w:r>
        <w:t>The Registrar General shall maintain a correct membership roster and shall work in conjunction with the CRT Registrar General of the DRT who handles CRT applications. Information on members aging out, chapter transfer and transfers from the CRT to DRT/SRT shall be obtained from the CRT Registrar General of the DRT so a membership update report may be given at the Annual Convention. The Registrar General shall also serve as chairman of the Credentials Committee during the Annual Convention and be responsible for gathering credential information prior to the start of the business meeting from the Convention Registrar.</w:t>
      </w:r>
    </w:p>
    <w:p w14:paraId="54DE2618" w14:textId="77777777" w:rsidR="003F2420" w:rsidRDefault="003F2420">
      <w:pPr>
        <w:pStyle w:val="BodyText"/>
        <w:spacing w:before="2"/>
      </w:pPr>
    </w:p>
    <w:p w14:paraId="69685709" w14:textId="1FFB64DC" w:rsidR="003F2420" w:rsidRDefault="001F2623">
      <w:pPr>
        <w:spacing w:before="1"/>
        <w:ind w:left="329"/>
        <w:rPr>
          <w:b/>
          <w:sz w:val="24"/>
        </w:rPr>
      </w:pPr>
      <w:r>
        <w:rPr>
          <w:b/>
          <w:sz w:val="24"/>
        </w:rPr>
        <w:t>SECTION 1</w:t>
      </w:r>
      <w:r w:rsidR="00C57995">
        <w:rPr>
          <w:b/>
          <w:sz w:val="24"/>
        </w:rPr>
        <w:t>2</w:t>
      </w:r>
      <w:r>
        <w:rPr>
          <w:b/>
          <w:sz w:val="24"/>
        </w:rPr>
        <w:t>. CRT Historian General</w:t>
      </w:r>
    </w:p>
    <w:p w14:paraId="62DFD8D2" w14:textId="77777777" w:rsidR="003F2420" w:rsidRDefault="003F2420">
      <w:pPr>
        <w:pStyle w:val="BodyText"/>
        <w:spacing w:before="4"/>
        <w:rPr>
          <w:b/>
        </w:rPr>
      </w:pPr>
    </w:p>
    <w:p w14:paraId="408DE75A" w14:textId="77777777" w:rsidR="003F2420" w:rsidRDefault="001F2623">
      <w:pPr>
        <w:pStyle w:val="BodyText"/>
        <w:ind w:left="329" w:right="106"/>
        <w:jc w:val="both"/>
      </w:pPr>
      <w:r>
        <w:t>The Historian General shall maintain a history of the Association by creating an Annual State Scrapbook. They shall include photos, publicity, and memorabilia along with articles of interest of CRT activities from the year. Starting with the annual election of officers through the DRT Annual Convention, CRT chapters should be solicited and encouraged to submit scrapbook pages with exact specifications for the scrapbook being created. This scrapbook shall be on display during Annual Convention. The Historian General shall also serve as the Chair of the Annual CRT Chapter Scrapbook Contest and Judging Committee. With the assistance of the CRT Director he/she shall appoint three to five (3-5) DRT/SRT members who will be in attendance during the Annual Convention where</w:t>
      </w:r>
      <w:r>
        <w:rPr>
          <w:spacing w:val="27"/>
        </w:rPr>
        <w:t xml:space="preserve"> </w:t>
      </w:r>
      <w:r>
        <w:t>judging</w:t>
      </w:r>
      <w:r>
        <w:rPr>
          <w:spacing w:val="27"/>
        </w:rPr>
        <w:t xml:space="preserve"> </w:t>
      </w:r>
      <w:r>
        <w:t>will</w:t>
      </w:r>
      <w:r>
        <w:rPr>
          <w:spacing w:val="27"/>
        </w:rPr>
        <w:t xml:space="preserve"> </w:t>
      </w:r>
      <w:r>
        <w:t>take</w:t>
      </w:r>
      <w:r>
        <w:rPr>
          <w:spacing w:val="27"/>
        </w:rPr>
        <w:t xml:space="preserve"> </w:t>
      </w:r>
      <w:r>
        <w:t>place</w:t>
      </w:r>
      <w:r>
        <w:rPr>
          <w:spacing w:val="27"/>
        </w:rPr>
        <w:t xml:space="preserve"> </w:t>
      </w:r>
      <w:r>
        <w:t>at</w:t>
      </w:r>
      <w:r>
        <w:rPr>
          <w:spacing w:val="27"/>
        </w:rPr>
        <w:t xml:space="preserve"> </w:t>
      </w:r>
      <w:r>
        <w:t>a</w:t>
      </w:r>
      <w:r>
        <w:rPr>
          <w:spacing w:val="27"/>
        </w:rPr>
        <w:t xml:space="preserve"> </w:t>
      </w:r>
      <w:r>
        <w:t>time</w:t>
      </w:r>
      <w:r>
        <w:rPr>
          <w:spacing w:val="27"/>
        </w:rPr>
        <w:t xml:space="preserve"> </w:t>
      </w:r>
      <w:r>
        <w:t>and</w:t>
      </w:r>
      <w:r>
        <w:rPr>
          <w:spacing w:val="27"/>
        </w:rPr>
        <w:t xml:space="preserve"> </w:t>
      </w:r>
      <w:r>
        <w:t>place</w:t>
      </w:r>
      <w:r>
        <w:rPr>
          <w:spacing w:val="27"/>
        </w:rPr>
        <w:t xml:space="preserve"> </w:t>
      </w:r>
      <w:r>
        <w:t>to</w:t>
      </w:r>
      <w:r>
        <w:rPr>
          <w:spacing w:val="27"/>
        </w:rPr>
        <w:t xml:space="preserve"> </w:t>
      </w:r>
      <w:r>
        <w:t>be</w:t>
      </w:r>
      <w:r>
        <w:rPr>
          <w:spacing w:val="27"/>
        </w:rPr>
        <w:t xml:space="preserve"> </w:t>
      </w:r>
      <w:r>
        <w:t>announced.</w:t>
      </w:r>
      <w:r>
        <w:rPr>
          <w:spacing w:val="27"/>
        </w:rPr>
        <w:t xml:space="preserve"> </w:t>
      </w:r>
      <w:r>
        <w:t>The</w:t>
      </w:r>
      <w:r>
        <w:rPr>
          <w:spacing w:val="27"/>
        </w:rPr>
        <w:t xml:space="preserve"> </w:t>
      </w:r>
      <w:r>
        <w:t>CRT</w:t>
      </w:r>
      <w:r>
        <w:rPr>
          <w:spacing w:val="27"/>
        </w:rPr>
        <w:t xml:space="preserve"> </w:t>
      </w:r>
      <w:r>
        <w:t>Director</w:t>
      </w:r>
    </w:p>
    <w:p w14:paraId="1EF1333A" w14:textId="77777777" w:rsidR="003F2420" w:rsidRDefault="003F2420">
      <w:pPr>
        <w:jc w:val="both"/>
        <w:sectPr w:rsidR="003F2420">
          <w:pgSz w:w="12240" w:h="15840"/>
          <w:pgMar w:top="560" w:right="1480" w:bottom="1180" w:left="1680" w:header="0" w:footer="986" w:gutter="0"/>
          <w:cols w:space="720"/>
        </w:sectPr>
      </w:pPr>
    </w:p>
    <w:p w14:paraId="2646EF25" w14:textId="77777777" w:rsidR="003F2420" w:rsidRDefault="001F2623">
      <w:pPr>
        <w:pStyle w:val="BodyText"/>
        <w:spacing w:before="74"/>
        <w:ind w:left="117" w:right="318"/>
        <w:jc w:val="both"/>
      </w:pPr>
      <w:r>
        <w:lastRenderedPageBreak/>
        <w:t>shall provide ribbons to prepare for the top three (3) winners in each judging category prior to arrival at the Annual Convention, as well as providing an ample amount of judging forms and pens.</w:t>
      </w:r>
    </w:p>
    <w:p w14:paraId="0A512554" w14:textId="77777777" w:rsidR="003F2420" w:rsidRDefault="003F2420">
      <w:pPr>
        <w:pStyle w:val="BodyText"/>
        <w:spacing w:before="5"/>
      </w:pPr>
    </w:p>
    <w:p w14:paraId="6611B48C" w14:textId="17C88A00" w:rsidR="003F2420" w:rsidRDefault="001F2623">
      <w:pPr>
        <w:ind w:left="117"/>
        <w:rPr>
          <w:b/>
          <w:sz w:val="24"/>
        </w:rPr>
      </w:pPr>
      <w:r>
        <w:rPr>
          <w:b/>
          <w:sz w:val="24"/>
        </w:rPr>
        <w:t>SECTION 1</w:t>
      </w:r>
      <w:r w:rsidR="00C57995">
        <w:rPr>
          <w:b/>
          <w:sz w:val="24"/>
        </w:rPr>
        <w:t>3</w:t>
      </w:r>
      <w:r>
        <w:rPr>
          <w:b/>
          <w:sz w:val="24"/>
        </w:rPr>
        <w:t>. CRT Custodian General</w:t>
      </w:r>
    </w:p>
    <w:p w14:paraId="50483F11" w14:textId="77777777" w:rsidR="003F2420" w:rsidRDefault="003F2420">
      <w:pPr>
        <w:pStyle w:val="BodyText"/>
        <w:spacing w:before="5"/>
        <w:rPr>
          <w:b/>
        </w:rPr>
      </w:pPr>
    </w:p>
    <w:p w14:paraId="7EA851B4" w14:textId="77777777" w:rsidR="003F2420" w:rsidRDefault="001F2623">
      <w:pPr>
        <w:pStyle w:val="BodyText"/>
        <w:ind w:left="117" w:right="319"/>
        <w:jc w:val="both"/>
      </w:pPr>
      <w:r>
        <w:t>The Custodian General shall be entrusted with the care of all properties belonging to the CRT. Said properties include a United States flag, a Texas flag, the CRT flag, three (3) flag bags, and three (3) flag bases. The flags and bases shall be at the Annual Convention and all BOM meetings.</w:t>
      </w:r>
    </w:p>
    <w:p w14:paraId="1A536120" w14:textId="77777777" w:rsidR="003F2420" w:rsidRDefault="003F2420">
      <w:pPr>
        <w:pStyle w:val="BodyText"/>
        <w:spacing w:before="2"/>
      </w:pPr>
    </w:p>
    <w:p w14:paraId="0BC1D07C" w14:textId="01C139B4" w:rsidR="003F2420" w:rsidRDefault="001F2623">
      <w:pPr>
        <w:ind w:left="117"/>
        <w:rPr>
          <w:b/>
          <w:sz w:val="24"/>
        </w:rPr>
      </w:pPr>
      <w:r>
        <w:rPr>
          <w:b/>
          <w:sz w:val="24"/>
        </w:rPr>
        <w:t>SECTION 1</w:t>
      </w:r>
      <w:r w:rsidR="00C57995">
        <w:rPr>
          <w:b/>
          <w:sz w:val="24"/>
        </w:rPr>
        <w:t>4</w:t>
      </w:r>
      <w:r>
        <w:rPr>
          <w:b/>
          <w:sz w:val="24"/>
        </w:rPr>
        <w:t>. CRT Parliamentarian General</w:t>
      </w:r>
    </w:p>
    <w:p w14:paraId="2567DFF1" w14:textId="77777777" w:rsidR="003F2420" w:rsidRDefault="003F2420">
      <w:pPr>
        <w:pStyle w:val="BodyText"/>
        <w:spacing w:before="5"/>
        <w:rPr>
          <w:b/>
        </w:rPr>
      </w:pPr>
    </w:p>
    <w:p w14:paraId="1D06F18D" w14:textId="77777777" w:rsidR="003F2420" w:rsidRDefault="001F2623">
      <w:pPr>
        <w:pStyle w:val="BodyText"/>
        <w:ind w:left="117" w:right="318"/>
        <w:jc w:val="both"/>
      </w:pPr>
      <w:r>
        <w:t>The Parliamentarian General shall attend all Meetings of the BOM, the Executive Committee, and the Convention; and shall advise on parliamentary procedure, interpret bylaws in question, point of order, point of information, and protocol. They shall serve as the Chair of the Bylaws Committee and shall appoint the Committee upon confirmation of the CRT President General and the CRT Director. It is recommended to have the assistance of at least two (2) DRT members on the committee. The Parliamentarian General shall also work in conjunctions with the CRT Director to arrange for a Registered Parliamentarian to be present at the Annual Convention Business meeting. The Parliamentarian shall review all chapter bylaws in order to assure all chapter bylaws are in accordance with CRT and</w:t>
      </w:r>
      <w:r>
        <w:rPr>
          <w:spacing w:val="-2"/>
        </w:rPr>
        <w:t xml:space="preserve"> </w:t>
      </w:r>
      <w:r>
        <w:t>DRT.</w:t>
      </w:r>
    </w:p>
    <w:p w14:paraId="2E6D6F43" w14:textId="77777777" w:rsidR="003F2420" w:rsidRDefault="003F2420">
      <w:pPr>
        <w:pStyle w:val="BodyText"/>
        <w:spacing w:before="3"/>
      </w:pPr>
    </w:p>
    <w:p w14:paraId="37522A4B" w14:textId="6A6BD903" w:rsidR="003F2420" w:rsidRDefault="001F2623">
      <w:pPr>
        <w:pStyle w:val="Heading2"/>
      </w:pPr>
      <w:bookmarkStart w:id="22" w:name="_TOC_250044"/>
      <w:bookmarkEnd w:id="22"/>
      <w:r>
        <w:t>SECTION 1</w:t>
      </w:r>
      <w:r w:rsidR="00C57995">
        <w:t>5</w:t>
      </w:r>
      <w:r>
        <w:t>. Retiring President General</w:t>
      </w:r>
    </w:p>
    <w:p w14:paraId="662D47A0" w14:textId="77777777" w:rsidR="003F2420" w:rsidRDefault="003F2420">
      <w:pPr>
        <w:pStyle w:val="BodyText"/>
        <w:spacing w:before="4"/>
        <w:rPr>
          <w:b/>
        </w:rPr>
      </w:pPr>
    </w:p>
    <w:p w14:paraId="7221B0CB" w14:textId="77777777" w:rsidR="003F2420" w:rsidRDefault="001F2623">
      <w:pPr>
        <w:pStyle w:val="BodyText"/>
        <w:spacing w:before="1"/>
        <w:ind w:left="117" w:right="319"/>
        <w:jc w:val="both"/>
      </w:pPr>
      <w:r>
        <w:t xml:space="preserve">The Retiring President General shall attend all meetings of the BOM and the Convention. They shall serve as an advisor and resource to the President General and BOM. They shall serve as needed upon the request of the President General for special assignments or committees. They shall prepare and present the Annual Convention Resolution near the conclusion of the convention. The Retiring President General shall also be responsible for the Member </w:t>
      </w:r>
      <w:r>
        <w:rPr>
          <w:i/>
        </w:rPr>
        <w:t xml:space="preserve">Aging Out Ceremony </w:t>
      </w:r>
      <w:r>
        <w:t>should any names be submitted by chapters for such members.</w:t>
      </w:r>
    </w:p>
    <w:p w14:paraId="11885CA0" w14:textId="77777777" w:rsidR="003F2420" w:rsidRDefault="003F2420">
      <w:pPr>
        <w:pStyle w:val="BodyText"/>
        <w:spacing w:before="4"/>
      </w:pPr>
    </w:p>
    <w:p w14:paraId="375629C9" w14:textId="7F01242E" w:rsidR="003F2420" w:rsidRDefault="001F2623">
      <w:pPr>
        <w:pStyle w:val="Heading2"/>
        <w:spacing w:before="1"/>
      </w:pPr>
      <w:bookmarkStart w:id="23" w:name="_TOC_250043"/>
      <w:bookmarkEnd w:id="23"/>
      <w:r>
        <w:t>SECTION 1</w:t>
      </w:r>
      <w:r w:rsidR="00C57995">
        <w:t>6</w:t>
      </w:r>
      <w:r>
        <w:t>. CRT DIRECTOR</w:t>
      </w:r>
    </w:p>
    <w:p w14:paraId="7F8DDEAE" w14:textId="77777777" w:rsidR="003F2420" w:rsidRDefault="003F2420">
      <w:pPr>
        <w:pStyle w:val="BodyText"/>
        <w:spacing w:before="4"/>
        <w:rPr>
          <w:b/>
        </w:rPr>
      </w:pPr>
    </w:p>
    <w:p w14:paraId="00A4B12D" w14:textId="77777777" w:rsidR="003F2420" w:rsidRDefault="001F2623">
      <w:pPr>
        <w:pStyle w:val="ListParagraph"/>
        <w:numPr>
          <w:ilvl w:val="0"/>
          <w:numId w:val="15"/>
        </w:numPr>
        <w:tabs>
          <w:tab w:val="left" w:pos="478"/>
        </w:tabs>
        <w:ind w:right="354"/>
        <w:rPr>
          <w:sz w:val="24"/>
        </w:rPr>
      </w:pPr>
      <w:r>
        <w:rPr>
          <w:sz w:val="24"/>
        </w:rPr>
        <w:t>The CRT Director shall serve as Ex-Officio member and shall advise all CRT committees. She shall receive and approve officer nomination applications and secure impartial judges for the Roth Trophy, Rash Trophy, Haltom Trophy, Aaron Lee Evan Noack Scholarship, Melody Harris Horn Pearson Scholarship and scholarship award applications.</w:t>
      </w:r>
    </w:p>
    <w:p w14:paraId="492DB77B" w14:textId="77777777" w:rsidR="003F2420" w:rsidRDefault="003F2420">
      <w:pPr>
        <w:pStyle w:val="BodyText"/>
      </w:pPr>
    </w:p>
    <w:p w14:paraId="79E4C2FF" w14:textId="77777777" w:rsidR="003F2420" w:rsidRDefault="001F2623">
      <w:pPr>
        <w:pStyle w:val="ListParagraph"/>
        <w:numPr>
          <w:ilvl w:val="0"/>
          <w:numId w:val="15"/>
        </w:numPr>
        <w:tabs>
          <w:tab w:val="left" w:pos="478"/>
        </w:tabs>
        <w:spacing w:before="1"/>
        <w:ind w:right="407"/>
        <w:rPr>
          <w:sz w:val="24"/>
        </w:rPr>
      </w:pPr>
      <w:r>
        <w:rPr>
          <w:sz w:val="24"/>
        </w:rPr>
        <w:t>The CRT Director shall work with the CRT President General and the appropriate District Representative to arrange for the annual CRT Convention, which shall be the weekend after Father’s Day weekend and arrange CRT BOM meetings. She directs the chartering ceremonies for new CRT chapters and handles the day-to-day business and correspondence of CRT. She shall report the exact charter dates of any and</w:t>
      </w:r>
      <w:r>
        <w:rPr>
          <w:spacing w:val="-7"/>
          <w:sz w:val="24"/>
        </w:rPr>
        <w:t xml:space="preserve"> </w:t>
      </w:r>
      <w:r>
        <w:rPr>
          <w:sz w:val="24"/>
        </w:rPr>
        <w:t>all</w:t>
      </w:r>
    </w:p>
    <w:p w14:paraId="5819A9B8" w14:textId="77777777" w:rsidR="003F2420" w:rsidRDefault="003F2420">
      <w:pPr>
        <w:rPr>
          <w:sz w:val="24"/>
        </w:rPr>
        <w:sectPr w:rsidR="003F2420">
          <w:pgSz w:w="12240" w:h="15840"/>
          <w:pgMar w:top="1360" w:right="1480" w:bottom="1180" w:left="1680" w:header="0" w:footer="986" w:gutter="0"/>
          <w:cols w:space="720"/>
        </w:sectPr>
      </w:pPr>
    </w:p>
    <w:p w14:paraId="6B90E610" w14:textId="77777777" w:rsidR="003F2420" w:rsidRDefault="001F2623">
      <w:pPr>
        <w:pStyle w:val="BodyText"/>
        <w:spacing w:before="76" w:line="237" w:lineRule="auto"/>
        <w:ind w:left="477" w:right="811"/>
      </w:pPr>
      <w:r>
        <w:lastRenderedPageBreak/>
        <w:t>new CRT chapters to DRT Headquarters as soon as possible after said chartering ceremony.</w:t>
      </w:r>
    </w:p>
    <w:p w14:paraId="30D6D512" w14:textId="77777777" w:rsidR="003F2420" w:rsidRDefault="003F2420">
      <w:pPr>
        <w:pStyle w:val="BodyText"/>
        <w:spacing w:before="1"/>
      </w:pPr>
    </w:p>
    <w:p w14:paraId="3CB8E4B0" w14:textId="77777777" w:rsidR="003F2420" w:rsidRDefault="001F2623">
      <w:pPr>
        <w:pStyle w:val="ListParagraph"/>
        <w:numPr>
          <w:ilvl w:val="0"/>
          <w:numId w:val="15"/>
        </w:numPr>
        <w:tabs>
          <w:tab w:val="left" w:pos="478"/>
        </w:tabs>
        <w:ind w:right="541"/>
        <w:rPr>
          <w:sz w:val="24"/>
        </w:rPr>
      </w:pPr>
      <w:r>
        <w:rPr>
          <w:sz w:val="24"/>
        </w:rPr>
        <w:t>The CRT Director shall advise the BOM and general membership on protocol and procedure. She shall not guide the members on how to vote on any matter regarding the organization.</w:t>
      </w:r>
    </w:p>
    <w:p w14:paraId="1C2A02EA" w14:textId="77777777" w:rsidR="003F2420" w:rsidRDefault="003F2420">
      <w:pPr>
        <w:pStyle w:val="BodyText"/>
      </w:pPr>
    </w:p>
    <w:p w14:paraId="12BE8FB8" w14:textId="77777777" w:rsidR="003F2420" w:rsidRDefault="001F2623">
      <w:pPr>
        <w:pStyle w:val="ListParagraph"/>
        <w:numPr>
          <w:ilvl w:val="0"/>
          <w:numId w:val="15"/>
        </w:numPr>
        <w:tabs>
          <w:tab w:val="left" w:pos="478"/>
        </w:tabs>
        <w:ind w:right="368"/>
        <w:rPr>
          <w:sz w:val="24"/>
        </w:rPr>
      </w:pPr>
      <w:r>
        <w:rPr>
          <w:sz w:val="24"/>
        </w:rPr>
        <w:t>The CRT Director shall contact a CRT chapter when it falls below five members. She shall inform its District Representative and the BOM if the chapter does not increase to at least five (5) members within a year or if its members prefer to transfer to another chapter or to member-at- large during the current fiscal/dues</w:t>
      </w:r>
      <w:r>
        <w:rPr>
          <w:spacing w:val="-1"/>
          <w:sz w:val="24"/>
        </w:rPr>
        <w:t xml:space="preserve"> </w:t>
      </w:r>
      <w:r>
        <w:rPr>
          <w:sz w:val="24"/>
        </w:rPr>
        <w:t>year.</w:t>
      </w:r>
    </w:p>
    <w:p w14:paraId="339C4EFA" w14:textId="77777777" w:rsidR="003F2420" w:rsidRDefault="003F2420">
      <w:pPr>
        <w:pStyle w:val="BodyText"/>
        <w:spacing w:before="3"/>
      </w:pPr>
    </w:p>
    <w:p w14:paraId="0E8E8B17" w14:textId="77777777" w:rsidR="003F2420" w:rsidRDefault="001F2623">
      <w:pPr>
        <w:pStyle w:val="ListParagraph"/>
        <w:numPr>
          <w:ilvl w:val="0"/>
          <w:numId w:val="15"/>
        </w:numPr>
        <w:tabs>
          <w:tab w:val="left" w:pos="478"/>
        </w:tabs>
        <w:ind w:right="329"/>
        <w:rPr>
          <w:sz w:val="24"/>
        </w:rPr>
      </w:pPr>
      <w:r>
        <w:rPr>
          <w:sz w:val="24"/>
        </w:rPr>
        <w:t xml:space="preserve">The CRT Director shall </w:t>
      </w:r>
      <w:proofErr w:type="gramStart"/>
      <w:r>
        <w:rPr>
          <w:sz w:val="24"/>
        </w:rPr>
        <w:t>be in charge of</w:t>
      </w:r>
      <w:proofErr w:type="gramEnd"/>
      <w:r>
        <w:rPr>
          <w:sz w:val="24"/>
        </w:rPr>
        <w:t xml:space="preserve"> the selection and instruction of pages for DRT Convention. All pages shall be members of the CRT. She shall work in conjunction with the DRT President General as to her selection her own personal CRT</w:t>
      </w:r>
      <w:r>
        <w:rPr>
          <w:spacing w:val="-21"/>
          <w:sz w:val="24"/>
        </w:rPr>
        <w:t xml:space="preserve"> </w:t>
      </w:r>
      <w:r>
        <w:rPr>
          <w:sz w:val="24"/>
        </w:rPr>
        <w:t>page.</w:t>
      </w:r>
    </w:p>
    <w:p w14:paraId="0D7AA2A9" w14:textId="77777777" w:rsidR="003F2420" w:rsidRDefault="003F2420">
      <w:pPr>
        <w:pStyle w:val="BodyText"/>
      </w:pPr>
    </w:p>
    <w:p w14:paraId="34BEF4CD" w14:textId="77777777" w:rsidR="003F2420" w:rsidRDefault="001F2623">
      <w:pPr>
        <w:pStyle w:val="ListParagraph"/>
        <w:numPr>
          <w:ilvl w:val="0"/>
          <w:numId w:val="15"/>
        </w:numPr>
        <w:tabs>
          <w:tab w:val="left" w:pos="478"/>
        </w:tabs>
        <w:ind w:right="429"/>
        <w:rPr>
          <w:b/>
          <w:sz w:val="24"/>
        </w:rPr>
      </w:pPr>
      <w:r>
        <w:rPr>
          <w:sz w:val="24"/>
        </w:rPr>
        <w:t>The CRT Director shall be an authorized signatory on a checking (general operations fund) and savings (scholarship fund) accounts for the CRT, opened by the DRT Treasurer General; she shall pay all expenses from the CRT General</w:t>
      </w:r>
      <w:r>
        <w:rPr>
          <w:spacing w:val="-13"/>
          <w:sz w:val="24"/>
        </w:rPr>
        <w:t xml:space="preserve"> </w:t>
      </w:r>
      <w:r>
        <w:rPr>
          <w:sz w:val="24"/>
        </w:rPr>
        <w:t>Fund</w:t>
      </w:r>
      <w:r>
        <w:rPr>
          <w:b/>
          <w:color w:val="00B050"/>
          <w:sz w:val="24"/>
        </w:rPr>
        <w:t>.</w:t>
      </w:r>
    </w:p>
    <w:p w14:paraId="1CC23A49" w14:textId="77777777" w:rsidR="003F2420" w:rsidRDefault="003F2420">
      <w:pPr>
        <w:pStyle w:val="BodyText"/>
        <w:rPr>
          <w:b/>
        </w:rPr>
      </w:pPr>
    </w:p>
    <w:p w14:paraId="6242C5E1" w14:textId="77777777" w:rsidR="003F2420" w:rsidRDefault="001F2623">
      <w:pPr>
        <w:pStyle w:val="ListParagraph"/>
        <w:numPr>
          <w:ilvl w:val="0"/>
          <w:numId w:val="15"/>
        </w:numPr>
        <w:tabs>
          <w:tab w:val="left" w:pos="478"/>
        </w:tabs>
        <w:ind w:right="643"/>
        <w:rPr>
          <w:sz w:val="24"/>
        </w:rPr>
      </w:pPr>
      <w:r>
        <w:rPr>
          <w:sz w:val="24"/>
        </w:rPr>
        <w:t>The CRT Director shall provide quarterly reports to the DRT Treasurer General on both accounts, including copies of check stubs written for the month &amp; and their purpose (See Expenditures Report</w:t>
      </w:r>
      <w:r>
        <w:rPr>
          <w:spacing w:val="-1"/>
          <w:sz w:val="24"/>
        </w:rPr>
        <w:t xml:space="preserve"> </w:t>
      </w:r>
      <w:r>
        <w:rPr>
          <w:sz w:val="24"/>
        </w:rPr>
        <w:t>Form)</w:t>
      </w:r>
    </w:p>
    <w:p w14:paraId="36AE2DE4" w14:textId="77777777" w:rsidR="003F2420" w:rsidRDefault="003F2420">
      <w:pPr>
        <w:pStyle w:val="BodyText"/>
      </w:pPr>
    </w:p>
    <w:p w14:paraId="532365E9" w14:textId="77777777" w:rsidR="003F2420" w:rsidRDefault="001F2623">
      <w:pPr>
        <w:pStyle w:val="ListParagraph"/>
        <w:numPr>
          <w:ilvl w:val="0"/>
          <w:numId w:val="15"/>
        </w:numPr>
        <w:tabs>
          <w:tab w:val="left" w:pos="478"/>
        </w:tabs>
        <w:ind w:right="677"/>
        <w:rPr>
          <w:sz w:val="24"/>
        </w:rPr>
      </w:pPr>
      <w:r>
        <w:rPr>
          <w:sz w:val="24"/>
        </w:rPr>
        <w:t>Copies of each deposit slip with explanation for cash and each check i.e. sales, application fees, donation to President General’s project, donation to general</w:t>
      </w:r>
      <w:r>
        <w:rPr>
          <w:spacing w:val="-20"/>
          <w:sz w:val="24"/>
        </w:rPr>
        <w:t xml:space="preserve"> </w:t>
      </w:r>
      <w:r>
        <w:rPr>
          <w:sz w:val="24"/>
        </w:rPr>
        <w:t>fund, donations from chapters or individuals for Silent Auction at CRT Convention, etc. (See Receivables Report</w:t>
      </w:r>
      <w:r>
        <w:rPr>
          <w:spacing w:val="-1"/>
          <w:sz w:val="24"/>
        </w:rPr>
        <w:t xml:space="preserve"> </w:t>
      </w:r>
      <w:r>
        <w:rPr>
          <w:sz w:val="24"/>
        </w:rPr>
        <w:t>Form)</w:t>
      </w:r>
    </w:p>
    <w:p w14:paraId="10096C92" w14:textId="77777777" w:rsidR="003F2420" w:rsidRDefault="003F2420">
      <w:pPr>
        <w:pStyle w:val="BodyText"/>
        <w:spacing w:before="9"/>
        <w:rPr>
          <w:sz w:val="23"/>
        </w:rPr>
      </w:pPr>
    </w:p>
    <w:p w14:paraId="5496D71C" w14:textId="77777777" w:rsidR="003F2420" w:rsidRDefault="001F2623">
      <w:pPr>
        <w:pStyle w:val="ListParagraph"/>
        <w:numPr>
          <w:ilvl w:val="0"/>
          <w:numId w:val="15"/>
        </w:numPr>
        <w:tabs>
          <w:tab w:val="left" w:pos="477"/>
          <w:tab w:val="left" w:pos="478"/>
        </w:tabs>
        <w:spacing w:line="242" w:lineRule="auto"/>
        <w:ind w:right="1015"/>
        <w:rPr>
          <w:sz w:val="24"/>
        </w:rPr>
      </w:pPr>
      <w:r>
        <w:rPr>
          <w:sz w:val="24"/>
        </w:rPr>
        <w:t>All scholarship money is to be deposited into the CRT Money Market Account (scholarship fund) as the money is contributed or raised.</w:t>
      </w:r>
    </w:p>
    <w:p w14:paraId="39C71E3F" w14:textId="77777777" w:rsidR="003F2420" w:rsidRDefault="003F2420">
      <w:pPr>
        <w:pStyle w:val="BodyText"/>
        <w:spacing w:before="9"/>
        <w:rPr>
          <w:sz w:val="23"/>
        </w:rPr>
      </w:pPr>
    </w:p>
    <w:p w14:paraId="26E01EE5" w14:textId="77777777" w:rsidR="003F2420" w:rsidRDefault="001F2623">
      <w:pPr>
        <w:pStyle w:val="ListParagraph"/>
        <w:numPr>
          <w:ilvl w:val="0"/>
          <w:numId w:val="15"/>
        </w:numPr>
        <w:tabs>
          <w:tab w:val="left" w:pos="477"/>
          <w:tab w:val="left" w:pos="478"/>
        </w:tabs>
        <w:ind w:right="341"/>
        <w:rPr>
          <w:sz w:val="24"/>
        </w:rPr>
      </w:pPr>
      <w:r>
        <w:rPr>
          <w:sz w:val="24"/>
        </w:rPr>
        <w:t>The CRT Director shall have her CRT Committee audit the accounts before the books are turned over to the incoming CRT Director and she shall act as liaison between CRT and DRT on all matters. The CRT Director shall submit a report for all DRT BOM meetings. She shall attend all meetings of the CRT BOM, the CRT Executive Committee and the Association.  She shall be an ex-officio member of all committees.</w:t>
      </w:r>
    </w:p>
    <w:p w14:paraId="7F0E0005" w14:textId="77777777" w:rsidR="003F2420" w:rsidRDefault="003F2420">
      <w:pPr>
        <w:pStyle w:val="BodyText"/>
        <w:spacing w:before="9"/>
        <w:rPr>
          <w:sz w:val="23"/>
        </w:rPr>
      </w:pPr>
    </w:p>
    <w:p w14:paraId="5723AEEF" w14:textId="77777777" w:rsidR="003F2420" w:rsidRDefault="001F2623">
      <w:pPr>
        <w:pStyle w:val="ListParagraph"/>
        <w:numPr>
          <w:ilvl w:val="0"/>
          <w:numId w:val="15"/>
        </w:numPr>
        <w:tabs>
          <w:tab w:val="left" w:pos="478"/>
        </w:tabs>
        <w:spacing w:line="242" w:lineRule="auto"/>
        <w:ind w:right="351"/>
        <w:rPr>
          <w:sz w:val="24"/>
        </w:rPr>
      </w:pPr>
      <w:r>
        <w:rPr>
          <w:sz w:val="24"/>
        </w:rPr>
        <w:t>The CRT Director shall secure the President General’s sash and pin to be presented</w:t>
      </w:r>
      <w:r>
        <w:rPr>
          <w:spacing w:val="-40"/>
          <w:sz w:val="24"/>
        </w:rPr>
        <w:t xml:space="preserve"> </w:t>
      </w:r>
      <w:r>
        <w:rPr>
          <w:sz w:val="24"/>
        </w:rPr>
        <w:t>to the incoming President</w:t>
      </w:r>
      <w:r>
        <w:rPr>
          <w:spacing w:val="-2"/>
          <w:sz w:val="24"/>
        </w:rPr>
        <w:t xml:space="preserve"> </w:t>
      </w:r>
      <w:r>
        <w:rPr>
          <w:sz w:val="24"/>
        </w:rPr>
        <w:t>General.</w:t>
      </w:r>
    </w:p>
    <w:p w14:paraId="0EFAEF0E" w14:textId="77777777" w:rsidR="003F2420" w:rsidRDefault="003F2420">
      <w:pPr>
        <w:pStyle w:val="BodyText"/>
        <w:rPr>
          <w:sz w:val="26"/>
        </w:rPr>
      </w:pPr>
    </w:p>
    <w:p w14:paraId="4BB19299" w14:textId="77777777" w:rsidR="003F2420" w:rsidRDefault="003F2420">
      <w:pPr>
        <w:pStyle w:val="BodyText"/>
        <w:rPr>
          <w:sz w:val="22"/>
        </w:rPr>
      </w:pPr>
    </w:p>
    <w:p w14:paraId="7651DF5B" w14:textId="77777777" w:rsidR="003F2420" w:rsidRDefault="001F2623">
      <w:pPr>
        <w:ind w:left="2792"/>
        <w:rPr>
          <w:b/>
          <w:sz w:val="28"/>
        </w:rPr>
      </w:pPr>
      <w:bookmarkStart w:id="24" w:name="_TOC_250042"/>
      <w:bookmarkEnd w:id="24"/>
      <w:r>
        <w:rPr>
          <w:b/>
          <w:sz w:val="28"/>
        </w:rPr>
        <w:t>ARTICLE V - MEETINGS</w:t>
      </w:r>
    </w:p>
    <w:p w14:paraId="3DF295DA" w14:textId="77777777" w:rsidR="003F2420" w:rsidRDefault="003F2420">
      <w:pPr>
        <w:pStyle w:val="BodyText"/>
        <w:spacing w:before="8"/>
        <w:rPr>
          <w:b/>
        </w:rPr>
      </w:pPr>
    </w:p>
    <w:p w14:paraId="1E6BA656" w14:textId="77777777" w:rsidR="003F2420" w:rsidRDefault="001F2623">
      <w:pPr>
        <w:pStyle w:val="ListParagraph"/>
        <w:numPr>
          <w:ilvl w:val="0"/>
          <w:numId w:val="14"/>
        </w:numPr>
        <w:tabs>
          <w:tab w:val="left" w:pos="478"/>
        </w:tabs>
        <w:spacing w:before="1" w:line="237" w:lineRule="auto"/>
        <w:ind w:right="378"/>
        <w:rPr>
          <w:sz w:val="24"/>
        </w:rPr>
      </w:pPr>
      <w:r>
        <w:rPr>
          <w:b/>
          <w:sz w:val="24"/>
        </w:rPr>
        <w:t xml:space="preserve">Date and Time. </w:t>
      </w:r>
      <w:r>
        <w:rPr>
          <w:sz w:val="24"/>
        </w:rPr>
        <w:t>The Annual Convention shall be held the weekend after Father’s Day. The President General shall be the Chairman of the Annual Convention with</w:t>
      </w:r>
      <w:r>
        <w:rPr>
          <w:spacing w:val="-35"/>
          <w:sz w:val="24"/>
        </w:rPr>
        <w:t xml:space="preserve"> </w:t>
      </w:r>
      <w:r>
        <w:rPr>
          <w:sz w:val="24"/>
        </w:rPr>
        <w:t>the</w:t>
      </w:r>
    </w:p>
    <w:p w14:paraId="22D8F86D" w14:textId="77777777" w:rsidR="003F2420" w:rsidRDefault="003F2420">
      <w:pPr>
        <w:spacing w:line="237" w:lineRule="auto"/>
        <w:rPr>
          <w:sz w:val="24"/>
        </w:rPr>
        <w:sectPr w:rsidR="003F2420">
          <w:pgSz w:w="12240" w:h="15840"/>
          <w:pgMar w:top="1360" w:right="1480" w:bottom="1180" w:left="1680" w:header="0" w:footer="986" w:gutter="0"/>
          <w:cols w:space="720"/>
        </w:sectPr>
      </w:pPr>
    </w:p>
    <w:p w14:paraId="78BF3680" w14:textId="77777777" w:rsidR="003F2420" w:rsidRDefault="001F2623">
      <w:pPr>
        <w:pStyle w:val="BodyText"/>
        <w:spacing w:before="76" w:line="237" w:lineRule="auto"/>
        <w:ind w:left="477" w:right="318"/>
      </w:pPr>
      <w:r>
        <w:lastRenderedPageBreak/>
        <w:t>guidance and supervision of the CRT Director and the DRT District Representative of the host district or designee.</w:t>
      </w:r>
    </w:p>
    <w:p w14:paraId="5A9AC296" w14:textId="77777777" w:rsidR="003F2420" w:rsidRDefault="003F2420">
      <w:pPr>
        <w:pStyle w:val="BodyText"/>
        <w:spacing w:before="1"/>
      </w:pPr>
    </w:p>
    <w:p w14:paraId="7E27D885" w14:textId="77777777" w:rsidR="003F2420" w:rsidRDefault="001F2623">
      <w:pPr>
        <w:pStyle w:val="ListParagraph"/>
        <w:numPr>
          <w:ilvl w:val="0"/>
          <w:numId w:val="14"/>
        </w:numPr>
        <w:tabs>
          <w:tab w:val="left" w:pos="478"/>
        </w:tabs>
        <w:rPr>
          <w:sz w:val="24"/>
        </w:rPr>
      </w:pPr>
      <w:r>
        <w:rPr>
          <w:b/>
          <w:sz w:val="24"/>
        </w:rPr>
        <w:t>Activities</w:t>
      </w:r>
      <w:r>
        <w:rPr>
          <w:sz w:val="24"/>
        </w:rPr>
        <w:t>:</w:t>
      </w:r>
    </w:p>
    <w:p w14:paraId="59AA52F6" w14:textId="77777777" w:rsidR="003F2420" w:rsidRDefault="003F2420">
      <w:pPr>
        <w:pStyle w:val="BodyText"/>
      </w:pPr>
    </w:p>
    <w:p w14:paraId="763D8FE4" w14:textId="77777777" w:rsidR="003F2420" w:rsidRDefault="001F2623">
      <w:pPr>
        <w:pStyle w:val="ListParagraph"/>
        <w:numPr>
          <w:ilvl w:val="1"/>
          <w:numId w:val="14"/>
        </w:numPr>
        <w:tabs>
          <w:tab w:val="left" w:pos="1198"/>
        </w:tabs>
        <w:rPr>
          <w:sz w:val="24"/>
        </w:rPr>
      </w:pPr>
      <w:r>
        <w:rPr>
          <w:sz w:val="24"/>
        </w:rPr>
        <w:t>Purpose</w:t>
      </w:r>
    </w:p>
    <w:p w14:paraId="32C60694" w14:textId="77777777" w:rsidR="003F2420" w:rsidRDefault="001F2623">
      <w:pPr>
        <w:pStyle w:val="ListParagraph"/>
        <w:numPr>
          <w:ilvl w:val="2"/>
          <w:numId w:val="14"/>
        </w:numPr>
        <w:tabs>
          <w:tab w:val="left" w:pos="1918"/>
        </w:tabs>
        <w:spacing w:before="3" w:line="275" w:lineRule="exact"/>
        <w:jc w:val="left"/>
        <w:rPr>
          <w:sz w:val="24"/>
        </w:rPr>
      </w:pPr>
      <w:r>
        <w:rPr>
          <w:sz w:val="24"/>
        </w:rPr>
        <w:t>To receive reports of officers and committee chairs,</w:t>
      </w:r>
    </w:p>
    <w:p w14:paraId="71F73334" w14:textId="77777777" w:rsidR="003F2420" w:rsidRDefault="001F2623">
      <w:pPr>
        <w:pStyle w:val="ListParagraph"/>
        <w:numPr>
          <w:ilvl w:val="2"/>
          <w:numId w:val="14"/>
        </w:numPr>
        <w:tabs>
          <w:tab w:val="left" w:pos="1918"/>
        </w:tabs>
        <w:spacing w:line="275" w:lineRule="exact"/>
        <w:ind w:hanging="373"/>
        <w:jc w:val="left"/>
        <w:rPr>
          <w:sz w:val="24"/>
        </w:rPr>
      </w:pPr>
      <w:r>
        <w:rPr>
          <w:sz w:val="24"/>
        </w:rPr>
        <w:t>To adopt a budget,</w:t>
      </w:r>
    </w:p>
    <w:p w14:paraId="3374511F" w14:textId="77777777" w:rsidR="003F2420" w:rsidRDefault="001F2623">
      <w:pPr>
        <w:pStyle w:val="ListParagraph"/>
        <w:numPr>
          <w:ilvl w:val="2"/>
          <w:numId w:val="14"/>
        </w:numPr>
        <w:tabs>
          <w:tab w:val="left" w:pos="1918"/>
        </w:tabs>
        <w:spacing w:before="2" w:line="275" w:lineRule="exact"/>
        <w:ind w:hanging="440"/>
        <w:jc w:val="left"/>
        <w:rPr>
          <w:sz w:val="24"/>
        </w:rPr>
      </w:pPr>
      <w:r>
        <w:rPr>
          <w:sz w:val="24"/>
        </w:rPr>
        <w:t>To present awards, and</w:t>
      </w:r>
    </w:p>
    <w:p w14:paraId="1058D63A" w14:textId="77777777" w:rsidR="003F2420" w:rsidRDefault="001F2623">
      <w:pPr>
        <w:pStyle w:val="ListParagraph"/>
        <w:numPr>
          <w:ilvl w:val="2"/>
          <w:numId w:val="14"/>
        </w:numPr>
        <w:tabs>
          <w:tab w:val="left" w:pos="1918"/>
        </w:tabs>
        <w:spacing w:line="275" w:lineRule="exact"/>
        <w:ind w:hanging="427"/>
        <w:jc w:val="left"/>
        <w:rPr>
          <w:sz w:val="24"/>
        </w:rPr>
      </w:pPr>
      <w:r>
        <w:rPr>
          <w:sz w:val="24"/>
        </w:rPr>
        <w:t>To conduct any other business that may arise.</w:t>
      </w:r>
    </w:p>
    <w:p w14:paraId="3B1F18E2" w14:textId="77777777" w:rsidR="003F2420" w:rsidRDefault="003F2420">
      <w:pPr>
        <w:pStyle w:val="BodyText"/>
      </w:pPr>
    </w:p>
    <w:p w14:paraId="330A5737" w14:textId="77777777" w:rsidR="003F2420" w:rsidRDefault="001F2623">
      <w:pPr>
        <w:pStyle w:val="ListParagraph"/>
        <w:numPr>
          <w:ilvl w:val="1"/>
          <w:numId w:val="14"/>
        </w:numPr>
        <w:tabs>
          <w:tab w:val="left" w:pos="1198"/>
        </w:tabs>
        <w:spacing w:line="242" w:lineRule="auto"/>
        <w:ind w:right="448"/>
        <w:rPr>
          <w:sz w:val="24"/>
        </w:rPr>
      </w:pPr>
      <w:r>
        <w:rPr>
          <w:sz w:val="24"/>
        </w:rPr>
        <w:t xml:space="preserve">Business of Conventions in even-numbered years may include amendment </w:t>
      </w:r>
      <w:r>
        <w:rPr>
          <w:spacing w:val="-9"/>
          <w:sz w:val="24"/>
        </w:rPr>
        <w:t xml:space="preserve">of </w:t>
      </w:r>
      <w:r>
        <w:rPr>
          <w:sz w:val="24"/>
        </w:rPr>
        <w:t>Bylaws</w:t>
      </w:r>
    </w:p>
    <w:p w14:paraId="2EC0ACE7" w14:textId="77777777" w:rsidR="003F2420" w:rsidRDefault="003F2420">
      <w:pPr>
        <w:pStyle w:val="BodyText"/>
        <w:spacing w:before="8"/>
        <w:rPr>
          <w:sz w:val="23"/>
        </w:rPr>
      </w:pPr>
    </w:p>
    <w:p w14:paraId="30B5DE2E" w14:textId="77777777" w:rsidR="003F2420" w:rsidRDefault="001F2623">
      <w:pPr>
        <w:pStyle w:val="ListParagraph"/>
        <w:numPr>
          <w:ilvl w:val="1"/>
          <w:numId w:val="14"/>
        </w:numPr>
        <w:tabs>
          <w:tab w:val="left" w:pos="1198"/>
        </w:tabs>
        <w:spacing w:before="1"/>
        <w:rPr>
          <w:sz w:val="24"/>
        </w:rPr>
      </w:pPr>
      <w:r>
        <w:rPr>
          <w:sz w:val="24"/>
        </w:rPr>
        <w:t>Programs shall promote furtherance of the objects of the</w:t>
      </w:r>
      <w:r>
        <w:rPr>
          <w:spacing w:val="-6"/>
          <w:sz w:val="24"/>
        </w:rPr>
        <w:t xml:space="preserve"> </w:t>
      </w:r>
      <w:r>
        <w:rPr>
          <w:sz w:val="24"/>
        </w:rPr>
        <w:t>organization.</w:t>
      </w:r>
    </w:p>
    <w:p w14:paraId="4C195065" w14:textId="77777777" w:rsidR="003F2420" w:rsidRDefault="003F2420">
      <w:pPr>
        <w:pStyle w:val="BodyText"/>
        <w:spacing w:before="11"/>
        <w:rPr>
          <w:sz w:val="23"/>
        </w:rPr>
      </w:pPr>
    </w:p>
    <w:p w14:paraId="022E09B0" w14:textId="77777777" w:rsidR="003F2420" w:rsidRDefault="001F2623">
      <w:pPr>
        <w:pStyle w:val="ListParagraph"/>
        <w:numPr>
          <w:ilvl w:val="0"/>
          <w:numId w:val="14"/>
        </w:numPr>
        <w:tabs>
          <w:tab w:val="left" w:pos="478"/>
        </w:tabs>
        <w:ind w:right="320"/>
        <w:rPr>
          <w:sz w:val="24"/>
        </w:rPr>
      </w:pPr>
      <w:r>
        <w:rPr>
          <w:b/>
          <w:sz w:val="24"/>
        </w:rPr>
        <w:t xml:space="preserve">Call. </w:t>
      </w:r>
      <w:r>
        <w:rPr>
          <w:sz w:val="24"/>
        </w:rPr>
        <w:t>The Call to the Annual Convention shall be distributed no less than 45 days prior to the opening of the convention. In even-numbered years the Call shall include the proposed amendments to the bylaws; in odd-numbered years the Call shall include the report of the Nominating</w:t>
      </w:r>
      <w:r>
        <w:rPr>
          <w:spacing w:val="-2"/>
          <w:sz w:val="24"/>
        </w:rPr>
        <w:t xml:space="preserve"> </w:t>
      </w:r>
      <w:r>
        <w:rPr>
          <w:sz w:val="24"/>
        </w:rPr>
        <w:t>Committee.</w:t>
      </w:r>
    </w:p>
    <w:p w14:paraId="3B3653FE" w14:textId="77777777" w:rsidR="003F2420" w:rsidRDefault="003F2420">
      <w:pPr>
        <w:pStyle w:val="BodyText"/>
        <w:spacing w:before="9"/>
        <w:rPr>
          <w:sz w:val="23"/>
        </w:rPr>
      </w:pPr>
    </w:p>
    <w:p w14:paraId="2E4113D0" w14:textId="77777777" w:rsidR="003F2420" w:rsidRDefault="001F2623">
      <w:pPr>
        <w:pStyle w:val="ListParagraph"/>
        <w:numPr>
          <w:ilvl w:val="0"/>
          <w:numId w:val="14"/>
        </w:numPr>
        <w:tabs>
          <w:tab w:val="left" w:pos="478"/>
        </w:tabs>
        <w:spacing w:line="242" w:lineRule="auto"/>
        <w:ind w:right="740"/>
        <w:rPr>
          <w:sz w:val="24"/>
        </w:rPr>
      </w:pPr>
      <w:r>
        <w:rPr>
          <w:b/>
          <w:sz w:val="24"/>
        </w:rPr>
        <w:t xml:space="preserve">Quorum. </w:t>
      </w:r>
      <w:proofErr w:type="gramStart"/>
      <w:r>
        <w:rPr>
          <w:sz w:val="24"/>
        </w:rPr>
        <w:t>A majority of</w:t>
      </w:r>
      <w:proofErr w:type="gramEnd"/>
      <w:r>
        <w:rPr>
          <w:sz w:val="24"/>
        </w:rPr>
        <w:t xml:space="preserve"> the members ten (10) years of age and older registered </w:t>
      </w:r>
      <w:r>
        <w:rPr>
          <w:spacing w:val="-7"/>
          <w:sz w:val="24"/>
        </w:rPr>
        <w:t xml:space="preserve">as </w:t>
      </w:r>
      <w:r>
        <w:rPr>
          <w:sz w:val="24"/>
        </w:rPr>
        <w:t>participants for the Annual</w:t>
      </w:r>
      <w:r>
        <w:rPr>
          <w:spacing w:val="-2"/>
          <w:sz w:val="24"/>
        </w:rPr>
        <w:t xml:space="preserve"> </w:t>
      </w:r>
      <w:r>
        <w:rPr>
          <w:sz w:val="24"/>
        </w:rPr>
        <w:t>Convention.</w:t>
      </w:r>
    </w:p>
    <w:p w14:paraId="11A1E98F" w14:textId="77777777" w:rsidR="003F2420" w:rsidRDefault="003F2420">
      <w:pPr>
        <w:pStyle w:val="BodyText"/>
        <w:spacing w:before="9"/>
        <w:rPr>
          <w:sz w:val="23"/>
        </w:rPr>
      </w:pPr>
    </w:p>
    <w:p w14:paraId="0B89C202" w14:textId="77777777" w:rsidR="003F2420" w:rsidRDefault="001F2623">
      <w:pPr>
        <w:pStyle w:val="ListParagraph"/>
        <w:numPr>
          <w:ilvl w:val="0"/>
          <w:numId w:val="14"/>
        </w:numPr>
        <w:tabs>
          <w:tab w:val="left" w:pos="478"/>
        </w:tabs>
        <w:ind w:right="603"/>
        <w:rPr>
          <w:sz w:val="24"/>
        </w:rPr>
      </w:pPr>
      <w:r>
        <w:rPr>
          <w:b/>
          <w:sz w:val="24"/>
        </w:rPr>
        <w:t xml:space="preserve">Voting. </w:t>
      </w:r>
      <w:r>
        <w:rPr>
          <w:sz w:val="24"/>
        </w:rPr>
        <w:t>Every member as defined in Article I, Section 1 A-C, shall be entitled to vote, if present. No member shall be able to cast more than one vote. Neither proxy nor absentee voting shall be</w:t>
      </w:r>
      <w:r>
        <w:rPr>
          <w:spacing w:val="-2"/>
          <w:sz w:val="24"/>
        </w:rPr>
        <w:t xml:space="preserve"> </w:t>
      </w:r>
      <w:r>
        <w:rPr>
          <w:sz w:val="24"/>
        </w:rPr>
        <w:t>permitted.</w:t>
      </w:r>
    </w:p>
    <w:p w14:paraId="3EE47CE6" w14:textId="77777777" w:rsidR="003F2420" w:rsidRDefault="003F2420">
      <w:pPr>
        <w:pStyle w:val="BodyText"/>
      </w:pPr>
    </w:p>
    <w:p w14:paraId="5E9869E8" w14:textId="77777777" w:rsidR="003F2420" w:rsidRDefault="001F2623">
      <w:pPr>
        <w:pStyle w:val="ListParagraph"/>
        <w:numPr>
          <w:ilvl w:val="0"/>
          <w:numId w:val="14"/>
        </w:numPr>
        <w:tabs>
          <w:tab w:val="left" w:pos="478"/>
        </w:tabs>
        <w:rPr>
          <w:sz w:val="24"/>
        </w:rPr>
      </w:pPr>
      <w:r>
        <w:rPr>
          <w:b/>
          <w:sz w:val="24"/>
        </w:rPr>
        <w:t>Finances</w:t>
      </w:r>
      <w:r>
        <w:rPr>
          <w:sz w:val="24"/>
        </w:rPr>
        <w:t>.</w:t>
      </w:r>
    </w:p>
    <w:p w14:paraId="1823C7C5" w14:textId="77777777" w:rsidR="003F2420" w:rsidRDefault="003F2420">
      <w:pPr>
        <w:pStyle w:val="BodyText"/>
      </w:pPr>
    </w:p>
    <w:p w14:paraId="2FB385EB" w14:textId="77777777" w:rsidR="003F2420" w:rsidRDefault="001F2623">
      <w:pPr>
        <w:pStyle w:val="ListParagraph"/>
        <w:numPr>
          <w:ilvl w:val="1"/>
          <w:numId w:val="14"/>
        </w:numPr>
        <w:tabs>
          <w:tab w:val="left" w:pos="1198"/>
        </w:tabs>
        <w:ind w:right="343"/>
        <w:rPr>
          <w:sz w:val="24"/>
        </w:rPr>
      </w:pPr>
      <w:r>
        <w:rPr>
          <w:sz w:val="24"/>
        </w:rPr>
        <w:t>Each member attending the Convention shall pay a registration fee as defined in Article II, Section 3.E. Provisions for expenses of DRT Convention shall</w:t>
      </w:r>
      <w:r>
        <w:rPr>
          <w:spacing w:val="-31"/>
          <w:sz w:val="24"/>
        </w:rPr>
        <w:t xml:space="preserve"> </w:t>
      </w:r>
      <w:r>
        <w:rPr>
          <w:sz w:val="24"/>
        </w:rPr>
        <w:t>be set forth in the</w:t>
      </w:r>
      <w:r>
        <w:rPr>
          <w:spacing w:val="-2"/>
          <w:sz w:val="24"/>
        </w:rPr>
        <w:t xml:space="preserve"> </w:t>
      </w:r>
      <w:r>
        <w:rPr>
          <w:sz w:val="24"/>
        </w:rPr>
        <w:t>MOP.</w:t>
      </w:r>
    </w:p>
    <w:p w14:paraId="15254870" w14:textId="77777777" w:rsidR="003F2420" w:rsidRDefault="003F2420">
      <w:pPr>
        <w:pStyle w:val="BodyText"/>
      </w:pPr>
    </w:p>
    <w:p w14:paraId="5258AFC7" w14:textId="77777777" w:rsidR="003F2420" w:rsidRDefault="001F2623">
      <w:pPr>
        <w:pStyle w:val="ListParagraph"/>
        <w:numPr>
          <w:ilvl w:val="1"/>
          <w:numId w:val="14"/>
        </w:numPr>
        <w:tabs>
          <w:tab w:val="left" w:pos="1198"/>
        </w:tabs>
        <w:ind w:right="502"/>
        <w:rPr>
          <w:sz w:val="24"/>
        </w:rPr>
      </w:pPr>
      <w:r>
        <w:rPr>
          <w:sz w:val="24"/>
        </w:rPr>
        <w:t>The Convention Chair shall send to the CRT Director a report of income and expenses of the Convention as soon as possible, but no later than sixty days after the Convention. Any funds remaining after payment of bills and reimbursement of the seed money shall be returned to the CRT Director for CRT's general funds with the</w:t>
      </w:r>
      <w:r>
        <w:rPr>
          <w:spacing w:val="-3"/>
          <w:sz w:val="24"/>
        </w:rPr>
        <w:t xml:space="preserve"> </w:t>
      </w:r>
      <w:r>
        <w:rPr>
          <w:sz w:val="24"/>
        </w:rPr>
        <w:t>report.</w:t>
      </w:r>
    </w:p>
    <w:p w14:paraId="2F5C3CE3" w14:textId="77777777" w:rsidR="003F2420" w:rsidRDefault="003F2420">
      <w:pPr>
        <w:pStyle w:val="BodyText"/>
        <w:spacing w:before="2"/>
      </w:pPr>
    </w:p>
    <w:p w14:paraId="009890E8" w14:textId="77777777" w:rsidR="003F2420" w:rsidRDefault="001F2623">
      <w:pPr>
        <w:pStyle w:val="ListParagraph"/>
        <w:numPr>
          <w:ilvl w:val="0"/>
          <w:numId w:val="14"/>
        </w:numPr>
        <w:tabs>
          <w:tab w:val="left" w:pos="478"/>
        </w:tabs>
        <w:spacing w:line="237" w:lineRule="auto"/>
        <w:ind w:right="655"/>
        <w:rPr>
          <w:sz w:val="24"/>
        </w:rPr>
      </w:pPr>
      <w:r>
        <w:rPr>
          <w:b/>
          <w:sz w:val="24"/>
        </w:rPr>
        <w:t xml:space="preserve">Convention Parliamentarian. </w:t>
      </w:r>
      <w:r>
        <w:rPr>
          <w:sz w:val="24"/>
        </w:rPr>
        <w:t>A Professional Registered Parliamentarian shall be required as Convention</w:t>
      </w:r>
      <w:r>
        <w:rPr>
          <w:spacing w:val="-1"/>
          <w:sz w:val="24"/>
        </w:rPr>
        <w:t xml:space="preserve"> </w:t>
      </w:r>
      <w:r>
        <w:rPr>
          <w:sz w:val="24"/>
        </w:rPr>
        <w:t>Parliamentarian.</w:t>
      </w:r>
    </w:p>
    <w:p w14:paraId="77FBCFD9" w14:textId="77777777" w:rsidR="003F2420" w:rsidRDefault="003F2420">
      <w:pPr>
        <w:pStyle w:val="BodyText"/>
        <w:spacing w:before="1"/>
      </w:pPr>
    </w:p>
    <w:p w14:paraId="1261A12F" w14:textId="77777777" w:rsidR="003F2420" w:rsidRDefault="001F2623">
      <w:pPr>
        <w:pStyle w:val="ListParagraph"/>
        <w:numPr>
          <w:ilvl w:val="0"/>
          <w:numId w:val="14"/>
        </w:numPr>
        <w:tabs>
          <w:tab w:val="left" w:pos="478"/>
        </w:tabs>
        <w:ind w:right="416"/>
        <w:rPr>
          <w:sz w:val="24"/>
        </w:rPr>
      </w:pPr>
      <w:r>
        <w:rPr>
          <w:b/>
          <w:sz w:val="24"/>
        </w:rPr>
        <w:t xml:space="preserve">Minutes. </w:t>
      </w:r>
      <w:r>
        <w:rPr>
          <w:sz w:val="24"/>
        </w:rPr>
        <w:t>Minutes of the Convention shall be recorded by the Recording Secretary General under the supervision and assistance of the DRT Recording Secretary. Upon approval of the minutes by the President General and a three-member panel he or</w:t>
      </w:r>
      <w:r>
        <w:rPr>
          <w:spacing w:val="-20"/>
          <w:sz w:val="24"/>
        </w:rPr>
        <w:t xml:space="preserve"> </w:t>
      </w:r>
      <w:r>
        <w:rPr>
          <w:sz w:val="24"/>
        </w:rPr>
        <w:t>she</w:t>
      </w:r>
    </w:p>
    <w:p w14:paraId="467155ED" w14:textId="77777777" w:rsidR="003F2420" w:rsidRDefault="003F2420">
      <w:pPr>
        <w:rPr>
          <w:sz w:val="24"/>
        </w:rPr>
        <w:sectPr w:rsidR="003F2420">
          <w:footerReference w:type="default" r:id="rId12"/>
          <w:pgSz w:w="12240" w:h="15840"/>
          <w:pgMar w:top="1360" w:right="1480" w:bottom="1180" w:left="1680" w:header="0" w:footer="986" w:gutter="0"/>
          <w:pgNumType w:start="11"/>
          <w:cols w:space="720"/>
        </w:sectPr>
      </w:pPr>
    </w:p>
    <w:p w14:paraId="04FA3460" w14:textId="77777777" w:rsidR="003F2420" w:rsidRDefault="001F2623">
      <w:pPr>
        <w:pStyle w:val="BodyText"/>
        <w:spacing w:before="76" w:line="237" w:lineRule="auto"/>
        <w:ind w:left="477" w:right="798"/>
      </w:pPr>
      <w:r>
        <w:lastRenderedPageBreak/>
        <w:t>appoints, the Recording Secretary General shall distribute them as directed in the MOP.</w:t>
      </w:r>
    </w:p>
    <w:p w14:paraId="0DB80119" w14:textId="77777777" w:rsidR="003F2420" w:rsidRDefault="003F2420">
      <w:pPr>
        <w:pStyle w:val="BodyText"/>
        <w:spacing w:before="7"/>
        <w:rPr>
          <w:sz w:val="16"/>
        </w:rPr>
      </w:pPr>
    </w:p>
    <w:p w14:paraId="670ED4BA" w14:textId="77777777" w:rsidR="003F2420" w:rsidRDefault="001F2623">
      <w:pPr>
        <w:spacing w:before="87"/>
        <w:ind w:left="1202"/>
        <w:rPr>
          <w:b/>
          <w:sz w:val="28"/>
        </w:rPr>
      </w:pPr>
      <w:r>
        <w:rPr>
          <w:b/>
          <w:sz w:val="28"/>
        </w:rPr>
        <w:t>ARTICLE VI - BOARD OF MANAGEMENT (BOM)</w:t>
      </w:r>
    </w:p>
    <w:p w14:paraId="3F03C9B3" w14:textId="77777777" w:rsidR="003F2420" w:rsidRDefault="001F2623">
      <w:pPr>
        <w:spacing w:before="4"/>
        <w:ind w:left="1014"/>
        <w:rPr>
          <w:i/>
          <w:sz w:val="24"/>
        </w:rPr>
      </w:pPr>
      <w:r>
        <w:rPr>
          <w:i/>
          <w:sz w:val="24"/>
        </w:rPr>
        <w:t>NOTE: All procedures are defined in the Manual of Procedure (MOP).</w:t>
      </w:r>
    </w:p>
    <w:p w14:paraId="0F5DA19C" w14:textId="77777777" w:rsidR="003F2420" w:rsidRDefault="003F2420">
      <w:pPr>
        <w:pStyle w:val="BodyText"/>
        <w:spacing w:before="4"/>
        <w:rPr>
          <w:i/>
        </w:rPr>
      </w:pPr>
    </w:p>
    <w:p w14:paraId="160D9F63" w14:textId="77777777" w:rsidR="003F2420" w:rsidRDefault="001F2623">
      <w:pPr>
        <w:pStyle w:val="Heading2"/>
      </w:pPr>
      <w:bookmarkStart w:id="25" w:name="_TOC_250041"/>
      <w:bookmarkEnd w:id="25"/>
      <w:r>
        <w:t>SECTION 1. Members</w:t>
      </w:r>
    </w:p>
    <w:p w14:paraId="23A857E8" w14:textId="77777777" w:rsidR="003F2420" w:rsidRDefault="003F2420">
      <w:pPr>
        <w:pStyle w:val="BodyText"/>
        <w:rPr>
          <w:b/>
        </w:rPr>
      </w:pPr>
    </w:p>
    <w:p w14:paraId="0C4128F0" w14:textId="766C1284" w:rsidR="003F2420" w:rsidRDefault="001F2623">
      <w:pPr>
        <w:pStyle w:val="BodyText"/>
        <w:spacing w:before="1"/>
        <w:ind w:left="117" w:right="606"/>
      </w:pPr>
      <w:r>
        <w:t>The Board of Management (BOM) shall be composed of the President General, First Vice President General, Second Vice President General, Third Vice President General,</w:t>
      </w:r>
      <w:r w:rsidR="00381DEC">
        <w:t xml:space="preserve"> </w:t>
      </w:r>
      <w:bookmarkStart w:id="26" w:name="_GoBack"/>
      <w:bookmarkEnd w:id="26"/>
      <w:r>
        <w:t>Chaplain General, Recording Secretary General, Corresponding Secretary General, Treasurer General, Custodian General, Registrar General, Historian General, Parliamentarian General and Retiring President General.</w:t>
      </w:r>
    </w:p>
    <w:p w14:paraId="3ACC47DE" w14:textId="77777777" w:rsidR="003F2420" w:rsidRDefault="003F2420">
      <w:pPr>
        <w:pStyle w:val="BodyText"/>
        <w:spacing w:before="9"/>
      </w:pPr>
    </w:p>
    <w:p w14:paraId="49EDF0D5" w14:textId="77777777" w:rsidR="003F2420" w:rsidRDefault="001F2623">
      <w:pPr>
        <w:pStyle w:val="ListParagraph"/>
        <w:numPr>
          <w:ilvl w:val="1"/>
          <w:numId w:val="14"/>
        </w:numPr>
        <w:tabs>
          <w:tab w:val="left" w:pos="1198"/>
        </w:tabs>
        <w:spacing w:line="237" w:lineRule="auto"/>
        <w:ind w:right="319"/>
        <w:rPr>
          <w:sz w:val="24"/>
        </w:rPr>
      </w:pPr>
      <w:r>
        <w:rPr>
          <w:sz w:val="24"/>
        </w:rPr>
        <w:t>A chapter shall have no more than three (3) members serving on the BOM including the Retiring President</w:t>
      </w:r>
      <w:r>
        <w:rPr>
          <w:spacing w:val="-2"/>
          <w:sz w:val="24"/>
        </w:rPr>
        <w:t xml:space="preserve"> </w:t>
      </w:r>
      <w:r>
        <w:rPr>
          <w:sz w:val="24"/>
        </w:rPr>
        <w:t>General.</w:t>
      </w:r>
    </w:p>
    <w:p w14:paraId="483CE568" w14:textId="77777777" w:rsidR="003F2420" w:rsidRDefault="003F2420">
      <w:pPr>
        <w:pStyle w:val="BodyText"/>
        <w:spacing w:before="11"/>
      </w:pPr>
    </w:p>
    <w:p w14:paraId="6339B24D" w14:textId="77777777" w:rsidR="003F2420" w:rsidRDefault="001F2623">
      <w:pPr>
        <w:pStyle w:val="Heading2"/>
      </w:pPr>
      <w:bookmarkStart w:id="27" w:name="_TOC_250040"/>
      <w:bookmarkEnd w:id="27"/>
      <w:r>
        <w:t>SECTION 2. General Powers and Responsibilities</w:t>
      </w:r>
    </w:p>
    <w:p w14:paraId="377A26EA" w14:textId="77777777" w:rsidR="003F2420" w:rsidRDefault="003F2420">
      <w:pPr>
        <w:pStyle w:val="BodyText"/>
        <w:rPr>
          <w:b/>
        </w:rPr>
      </w:pPr>
    </w:p>
    <w:p w14:paraId="6433AAE9" w14:textId="77777777" w:rsidR="003F2420" w:rsidRDefault="001F2623">
      <w:pPr>
        <w:pStyle w:val="BodyText"/>
        <w:ind w:left="117" w:right="391"/>
      </w:pPr>
      <w:r>
        <w:t>The general powers of the BOM shall include, but not be limited to, those delineated herein. The BOM shall have general supervision of the administrative and standing committees designated in Article VII, and those special committees, which it creates. A motion adopted by the Convention cannot be overturned or amended by the BOM except as defined in these bylaws.</w:t>
      </w:r>
    </w:p>
    <w:p w14:paraId="2D30868F" w14:textId="77777777" w:rsidR="003F2420" w:rsidRDefault="003F2420">
      <w:pPr>
        <w:pStyle w:val="BodyText"/>
      </w:pPr>
    </w:p>
    <w:p w14:paraId="39A6F497" w14:textId="77777777" w:rsidR="003F2420" w:rsidRDefault="001F2623">
      <w:pPr>
        <w:pStyle w:val="ListParagraph"/>
        <w:numPr>
          <w:ilvl w:val="0"/>
          <w:numId w:val="13"/>
        </w:numPr>
        <w:tabs>
          <w:tab w:val="left" w:pos="1558"/>
        </w:tabs>
        <w:ind w:right="379"/>
        <w:rPr>
          <w:sz w:val="24"/>
        </w:rPr>
      </w:pPr>
      <w:r>
        <w:rPr>
          <w:b/>
          <w:sz w:val="24"/>
        </w:rPr>
        <w:t xml:space="preserve">Policies and Procedures. </w:t>
      </w:r>
      <w:r>
        <w:rPr>
          <w:sz w:val="24"/>
        </w:rPr>
        <w:t>The BOM shall be responsible for adoption and enforcement of policies and procedures relative to the administration of CRT and published in the MOP. Such policies and procedures shall be implemented under the general direction of the President General and the BOM. All committees, chapter officers, and members are obligated to perform their duties as directed by the BOM and as defined in these Bylaws and the</w:t>
      </w:r>
      <w:r>
        <w:rPr>
          <w:spacing w:val="-1"/>
          <w:sz w:val="24"/>
        </w:rPr>
        <w:t xml:space="preserve"> </w:t>
      </w:r>
      <w:r>
        <w:rPr>
          <w:sz w:val="24"/>
        </w:rPr>
        <w:t>MOP.</w:t>
      </w:r>
    </w:p>
    <w:p w14:paraId="55021A1F" w14:textId="77777777" w:rsidR="003F2420" w:rsidRDefault="003F2420">
      <w:pPr>
        <w:pStyle w:val="BodyText"/>
      </w:pPr>
    </w:p>
    <w:p w14:paraId="4CB10C39" w14:textId="77777777" w:rsidR="003F2420" w:rsidRDefault="001F2623">
      <w:pPr>
        <w:pStyle w:val="ListParagraph"/>
        <w:numPr>
          <w:ilvl w:val="0"/>
          <w:numId w:val="13"/>
        </w:numPr>
        <w:tabs>
          <w:tab w:val="left" w:pos="1558"/>
        </w:tabs>
        <w:ind w:right="681"/>
        <w:rPr>
          <w:sz w:val="24"/>
        </w:rPr>
      </w:pPr>
      <w:r>
        <w:rPr>
          <w:b/>
          <w:sz w:val="24"/>
        </w:rPr>
        <w:t xml:space="preserve">Budget. </w:t>
      </w:r>
      <w:r>
        <w:rPr>
          <w:sz w:val="24"/>
        </w:rPr>
        <w:t xml:space="preserve">The BOM shall review an annual budget prepared by the </w:t>
      </w:r>
      <w:r>
        <w:rPr>
          <w:spacing w:val="-4"/>
          <w:sz w:val="24"/>
        </w:rPr>
        <w:t xml:space="preserve">CRT </w:t>
      </w:r>
      <w:r>
        <w:rPr>
          <w:sz w:val="24"/>
        </w:rPr>
        <w:t>Director for recommendation to and adoption by the convention on a timeline defined in Article V, Section 5.B. The BOM may amend the annual budget adopted by the Convention by a 2/3 vote.</w:t>
      </w:r>
    </w:p>
    <w:p w14:paraId="3F2ED54D" w14:textId="77777777" w:rsidR="003F2420" w:rsidRDefault="003F2420">
      <w:pPr>
        <w:pStyle w:val="BodyText"/>
        <w:spacing w:before="2"/>
      </w:pPr>
    </w:p>
    <w:p w14:paraId="02B9C8B6" w14:textId="77777777" w:rsidR="003F2420" w:rsidRDefault="001F2623">
      <w:pPr>
        <w:pStyle w:val="ListParagraph"/>
        <w:numPr>
          <w:ilvl w:val="0"/>
          <w:numId w:val="13"/>
        </w:numPr>
        <w:tabs>
          <w:tab w:val="left" w:pos="1558"/>
        </w:tabs>
        <w:spacing w:before="1"/>
        <w:ind w:right="521"/>
        <w:rPr>
          <w:sz w:val="24"/>
        </w:rPr>
      </w:pPr>
      <w:r>
        <w:rPr>
          <w:b/>
          <w:sz w:val="24"/>
        </w:rPr>
        <w:t xml:space="preserve">Discipline or Termination of a Member. </w:t>
      </w:r>
      <w:r>
        <w:rPr>
          <w:sz w:val="24"/>
        </w:rPr>
        <w:t>The BOM shall have the authority to determine what action, if any, should be taken. See Article I, Section</w:t>
      </w:r>
      <w:r>
        <w:rPr>
          <w:spacing w:val="-2"/>
          <w:sz w:val="24"/>
        </w:rPr>
        <w:t xml:space="preserve"> </w:t>
      </w:r>
      <w:r>
        <w:rPr>
          <w:sz w:val="24"/>
        </w:rPr>
        <w:t>8.</w:t>
      </w:r>
    </w:p>
    <w:p w14:paraId="2C55AA83" w14:textId="77777777" w:rsidR="003F2420" w:rsidRDefault="003F2420">
      <w:pPr>
        <w:pStyle w:val="BodyText"/>
        <w:spacing w:before="2"/>
      </w:pPr>
    </w:p>
    <w:p w14:paraId="6D7B2680" w14:textId="77777777" w:rsidR="003F2420" w:rsidRDefault="001F2623">
      <w:pPr>
        <w:pStyle w:val="ListParagraph"/>
        <w:numPr>
          <w:ilvl w:val="0"/>
          <w:numId w:val="13"/>
        </w:numPr>
        <w:tabs>
          <w:tab w:val="left" w:pos="1558"/>
        </w:tabs>
        <w:spacing w:line="237" w:lineRule="auto"/>
        <w:ind w:right="993"/>
        <w:rPr>
          <w:sz w:val="24"/>
        </w:rPr>
      </w:pPr>
      <w:r>
        <w:rPr>
          <w:b/>
          <w:sz w:val="24"/>
        </w:rPr>
        <w:t>Appointments</w:t>
      </w:r>
      <w:r>
        <w:rPr>
          <w:sz w:val="24"/>
        </w:rPr>
        <w:t>. The BOM shall confirm appointments as defined in Article</w:t>
      </w:r>
      <w:r>
        <w:rPr>
          <w:spacing w:val="-2"/>
          <w:sz w:val="24"/>
        </w:rPr>
        <w:t xml:space="preserve"> </w:t>
      </w:r>
      <w:proofErr w:type="spellStart"/>
      <w:r>
        <w:rPr>
          <w:sz w:val="24"/>
        </w:rPr>
        <w:t>VIII.B.g</w:t>
      </w:r>
      <w:proofErr w:type="spellEnd"/>
      <w:r>
        <w:rPr>
          <w:sz w:val="24"/>
        </w:rPr>
        <w:t>.</w:t>
      </w:r>
    </w:p>
    <w:p w14:paraId="2880F536" w14:textId="77777777" w:rsidR="003F2420" w:rsidRDefault="003F2420">
      <w:pPr>
        <w:pStyle w:val="BodyText"/>
        <w:spacing w:before="10"/>
      </w:pPr>
    </w:p>
    <w:p w14:paraId="764BE411" w14:textId="77777777" w:rsidR="003F2420" w:rsidRDefault="001F2623">
      <w:pPr>
        <w:pStyle w:val="Heading2"/>
      </w:pPr>
      <w:bookmarkStart w:id="28" w:name="_TOC_250039"/>
      <w:bookmarkEnd w:id="28"/>
      <w:r>
        <w:t>SECTION 3. Meetings</w:t>
      </w:r>
    </w:p>
    <w:p w14:paraId="58795D01" w14:textId="77777777" w:rsidR="003F2420" w:rsidRDefault="003F2420">
      <w:pPr>
        <w:sectPr w:rsidR="003F2420">
          <w:footerReference w:type="default" r:id="rId13"/>
          <w:pgSz w:w="12240" w:h="15840"/>
          <w:pgMar w:top="1360" w:right="1480" w:bottom="1180" w:left="1680" w:header="0" w:footer="986" w:gutter="0"/>
          <w:pgNumType w:start="12"/>
          <w:cols w:space="720"/>
        </w:sectPr>
      </w:pPr>
    </w:p>
    <w:p w14:paraId="42F1E0E1" w14:textId="77777777" w:rsidR="003F2420" w:rsidRDefault="001F2623">
      <w:pPr>
        <w:pStyle w:val="BodyText"/>
        <w:spacing w:before="76" w:line="237" w:lineRule="auto"/>
        <w:ind w:left="117" w:right="499"/>
      </w:pPr>
      <w:r>
        <w:lastRenderedPageBreak/>
        <w:t>There shall be regular meetings held annually in August, December, February, May and June. Business shall be conducted as defined in the MOP.</w:t>
      </w:r>
    </w:p>
    <w:p w14:paraId="544CF8B2" w14:textId="77777777" w:rsidR="003F2420" w:rsidRDefault="003F2420">
      <w:pPr>
        <w:pStyle w:val="BodyText"/>
        <w:spacing w:before="1"/>
      </w:pPr>
    </w:p>
    <w:p w14:paraId="27EDA027" w14:textId="77777777" w:rsidR="003F2420" w:rsidRDefault="001F2623">
      <w:pPr>
        <w:pStyle w:val="BodyText"/>
        <w:spacing w:line="242" w:lineRule="auto"/>
        <w:ind w:left="117" w:right="305"/>
      </w:pPr>
      <w:r>
        <w:t>Reports of Officers General and Committees and special committees shall be submitted at each regular BOM meeting.</w:t>
      </w:r>
    </w:p>
    <w:p w14:paraId="6225C9B0" w14:textId="77777777" w:rsidR="003F2420" w:rsidRDefault="003F2420">
      <w:pPr>
        <w:pStyle w:val="BodyText"/>
        <w:spacing w:before="8"/>
        <w:rPr>
          <w:sz w:val="23"/>
        </w:rPr>
      </w:pPr>
    </w:p>
    <w:p w14:paraId="5EB756C1" w14:textId="77777777" w:rsidR="003F2420" w:rsidRDefault="001F2623">
      <w:pPr>
        <w:pStyle w:val="BodyText"/>
        <w:spacing w:before="1"/>
        <w:ind w:left="117"/>
      </w:pPr>
      <w:r>
        <w:t>Regular BOM meetings may be conducted via Conference Call</w:t>
      </w:r>
    </w:p>
    <w:p w14:paraId="3A880095" w14:textId="77777777" w:rsidR="003F2420" w:rsidRDefault="003F2420">
      <w:pPr>
        <w:pStyle w:val="BodyText"/>
        <w:spacing w:before="4"/>
      </w:pPr>
    </w:p>
    <w:p w14:paraId="0E8B1F23" w14:textId="77777777" w:rsidR="003F2420" w:rsidRDefault="001F2623">
      <w:pPr>
        <w:pStyle w:val="Heading2"/>
        <w:spacing w:before="1"/>
      </w:pPr>
      <w:bookmarkStart w:id="29" w:name="_TOC_250038"/>
      <w:bookmarkEnd w:id="29"/>
      <w:r>
        <w:t>SECTION 4. Agenda and Reports</w:t>
      </w:r>
    </w:p>
    <w:p w14:paraId="0A362E60" w14:textId="77777777" w:rsidR="003F2420" w:rsidRDefault="003F2420">
      <w:pPr>
        <w:pStyle w:val="BodyText"/>
        <w:spacing w:before="4"/>
        <w:rPr>
          <w:b/>
        </w:rPr>
      </w:pPr>
    </w:p>
    <w:p w14:paraId="5B9DD63D" w14:textId="77777777" w:rsidR="003F2420" w:rsidRDefault="001F2623">
      <w:pPr>
        <w:pStyle w:val="BodyText"/>
        <w:ind w:left="117" w:right="439"/>
      </w:pPr>
      <w:r>
        <w:t>A meeting reminder and tentative agenda for each BOM meeting shall be distributed electronically to all officers and committee chairs by the CRT Director at least one week in advance of a meeting.</w:t>
      </w:r>
    </w:p>
    <w:p w14:paraId="5130D94C" w14:textId="77777777" w:rsidR="003F2420" w:rsidRDefault="003F2420">
      <w:pPr>
        <w:pStyle w:val="BodyText"/>
        <w:spacing w:before="3"/>
      </w:pPr>
    </w:p>
    <w:p w14:paraId="5A0D0B1B" w14:textId="77777777" w:rsidR="003F2420" w:rsidRDefault="001F2623">
      <w:pPr>
        <w:pStyle w:val="BodyText"/>
        <w:spacing w:line="237" w:lineRule="auto"/>
        <w:ind w:left="117" w:right="779"/>
      </w:pPr>
      <w:r>
        <w:t>Officers and committee chairs shall send their reports electronically to the Recording Secretary General, CRT Director and other officers at least seven days in advance.</w:t>
      </w:r>
    </w:p>
    <w:p w14:paraId="416FE420" w14:textId="77777777" w:rsidR="003F2420" w:rsidRDefault="003F2420">
      <w:pPr>
        <w:pStyle w:val="BodyText"/>
        <w:spacing w:before="5"/>
      </w:pPr>
    </w:p>
    <w:p w14:paraId="7C8F66E1" w14:textId="77777777" w:rsidR="003F2420" w:rsidRDefault="001F2623">
      <w:pPr>
        <w:pStyle w:val="Heading2"/>
        <w:spacing w:line="275" w:lineRule="exact"/>
      </w:pPr>
      <w:bookmarkStart w:id="30" w:name="_TOC_250037"/>
      <w:bookmarkEnd w:id="30"/>
      <w:r>
        <w:t>SECTION 5. Quorum</w:t>
      </w:r>
    </w:p>
    <w:p w14:paraId="246ABBFA" w14:textId="77777777" w:rsidR="003F2420" w:rsidRDefault="001F2623">
      <w:pPr>
        <w:pStyle w:val="BodyText"/>
        <w:spacing w:line="275" w:lineRule="exact"/>
        <w:ind w:left="117"/>
        <w:rPr>
          <w:b/>
        </w:rPr>
      </w:pPr>
      <w:r>
        <w:t>A quorum of the BOM shall be five members</w:t>
      </w:r>
      <w:r>
        <w:rPr>
          <w:b/>
        </w:rPr>
        <w:t>.</w:t>
      </w:r>
    </w:p>
    <w:p w14:paraId="2DBA3193" w14:textId="77777777" w:rsidR="003F2420" w:rsidRDefault="003F2420">
      <w:pPr>
        <w:pStyle w:val="BodyText"/>
        <w:spacing w:before="5"/>
        <w:rPr>
          <w:b/>
        </w:rPr>
      </w:pPr>
    </w:p>
    <w:p w14:paraId="5B0CA061" w14:textId="77777777" w:rsidR="003F2420" w:rsidRDefault="001F2623">
      <w:pPr>
        <w:pStyle w:val="Heading2"/>
      </w:pPr>
      <w:bookmarkStart w:id="31" w:name="_TOC_250036"/>
      <w:bookmarkEnd w:id="31"/>
      <w:r>
        <w:t>SECTION 6. Minutes</w:t>
      </w:r>
    </w:p>
    <w:p w14:paraId="0E718A20" w14:textId="77777777" w:rsidR="003F2420" w:rsidRDefault="001F2623">
      <w:pPr>
        <w:pStyle w:val="BodyText"/>
        <w:spacing w:before="5" w:line="237" w:lineRule="auto"/>
        <w:ind w:left="117" w:right="531"/>
      </w:pPr>
      <w:r>
        <w:t>Minutes shall be distributed as defined in the MOP. A copy shall be maintained at DRT Headquarters.</w:t>
      </w:r>
    </w:p>
    <w:p w14:paraId="34CC9BC8" w14:textId="77777777" w:rsidR="003F2420" w:rsidRDefault="003F2420">
      <w:pPr>
        <w:pStyle w:val="BodyText"/>
        <w:spacing w:before="6"/>
      </w:pPr>
    </w:p>
    <w:p w14:paraId="28811D4D" w14:textId="77777777" w:rsidR="003F2420" w:rsidRDefault="001F2623">
      <w:pPr>
        <w:pStyle w:val="Heading2"/>
      </w:pPr>
      <w:bookmarkStart w:id="32" w:name="_TOC_250035"/>
      <w:bookmarkEnd w:id="32"/>
      <w:r>
        <w:t>SECTION 7. Electronic Voting</w:t>
      </w:r>
    </w:p>
    <w:p w14:paraId="7C4DDE0C" w14:textId="77777777" w:rsidR="003F2420" w:rsidRDefault="003F2420">
      <w:pPr>
        <w:pStyle w:val="BodyText"/>
        <w:spacing w:before="7"/>
        <w:rPr>
          <w:b/>
        </w:rPr>
      </w:pPr>
    </w:p>
    <w:p w14:paraId="524C72B6" w14:textId="77777777" w:rsidR="003F2420" w:rsidRDefault="001F2623">
      <w:pPr>
        <w:pStyle w:val="BodyText"/>
        <w:spacing w:line="237" w:lineRule="auto"/>
        <w:ind w:left="117" w:right="359"/>
      </w:pPr>
      <w:r>
        <w:t xml:space="preserve">If a motion is made between BOM meetings an electronic vote may be deemed necessary by the President General or CRT Director. A quorum shall be </w:t>
      </w:r>
      <w:proofErr w:type="gramStart"/>
      <w:r>
        <w:t>a majority of</w:t>
      </w:r>
      <w:proofErr w:type="gramEnd"/>
      <w:r>
        <w:t xml:space="preserve"> its members.</w:t>
      </w:r>
    </w:p>
    <w:p w14:paraId="59D98FCD" w14:textId="77777777" w:rsidR="003F2420" w:rsidRDefault="003F2420">
      <w:pPr>
        <w:pStyle w:val="BodyText"/>
        <w:spacing w:before="5"/>
      </w:pPr>
    </w:p>
    <w:p w14:paraId="0A6E8398" w14:textId="77777777" w:rsidR="003F2420" w:rsidRDefault="001F2623">
      <w:pPr>
        <w:pStyle w:val="Heading2"/>
        <w:spacing w:before="1"/>
      </w:pPr>
      <w:bookmarkStart w:id="33" w:name="_TOC_250034"/>
      <w:bookmarkEnd w:id="33"/>
      <w:r>
        <w:t>SECTION 8. Special Meetings</w:t>
      </w:r>
    </w:p>
    <w:p w14:paraId="4CBB02B5" w14:textId="77777777" w:rsidR="003F2420" w:rsidRDefault="003F2420">
      <w:pPr>
        <w:pStyle w:val="BodyText"/>
        <w:spacing w:before="4"/>
        <w:rPr>
          <w:b/>
        </w:rPr>
      </w:pPr>
    </w:p>
    <w:p w14:paraId="3D63C534" w14:textId="77777777" w:rsidR="003F2420" w:rsidRDefault="001F2623">
      <w:pPr>
        <w:pStyle w:val="ListParagraph"/>
        <w:numPr>
          <w:ilvl w:val="0"/>
          <w:numId w:val="12"/>
        </w:numPr>
        <w:tabs>
          <w:tab w:val="left" w:pos="478"/>
        </w:tabs>
        <w:ind w:right="321"/>
        <w:rPr>
          <w:sz w:val="24"/>
        </w:rPr>
      </w:pPr>
      <w:r>
        <w:rPr>
          <w:b/>
          <w:sz w:val="24"/>
        </w:rPr>
        <w:t xml:space="preserve">General provisions. </w:t>
      </w:r>
      <w:r>
        <w:rPr>
          <w:sz w:val="24"/>
        </w:rPr>
        <w:t>Special meetings may be called by the President General or shall be held upon the written request of three members of the BOM. At the discretion of the President General, such meetings may be held in person or via teleconference (which may use any available technology) and shall be held no later than fourteen days after the President General receives the request. The purpose of the meeting shall be stated in the notice, and only that business may be</w:t>
      </w:r>
      <w:r>
        <w:rPr>
          <w:spacing w:val="-5"/>
          <w:sz w:val="24"/>
        </w:rPr>
        <w:t xml:space="preserve"> </w:t>
      </w:r>
      <w:r>
        <w:rPr>
          <w:sz w:val="24"/>
        </w:rPr>
        <w:t>considered.</w:t>
      </w:r>
    </w:p>
    <w:p w14:paraId="37912180" w14:textId="77777777" w:rsidR="003F2420" w:rsidRDefault="003F2420">
      <w:pPr>
        <w:pStyle w:val="BodyText"/>
        <w:spacing w:before="5"/>
      </w:pPr>
    </w:p>
    <w:p w14:paraId="55BEFB86" w14:textId="77777777" w:rsidR="003F2420" w:rsidRDefault="001F2623">
      <w:pPr>
        <w:pStyle w:val="ListParagraph"/>
        <w:numPr>
          <w:ilvl w:val="0"/>
          <w:numId w:val="12"/>
        </w:numPr>
        <w:tabs>
          <w:tab w:val="left" w:pos="478"/>
        </w:tabs>
        <w:spacing w:line="237" w:lineRule="auto"/>
        <w:ind w:right="402"/>
        <w:rPr>
          <w:sz w:val="24"/>
        </w:rPr>
      </w:pPr>
      <w:r>
        <w:rPr>
          <w:b/>
          <w:sz w:val="24"/>
        </w:rPr>
        <w:t xml:space="preserve">In person meetings. </w:t>
      </w:r>
      <w:r>
        <w:rPr>
          <w:sz w:val="24"/>
        </w:rPr>
        <w:t>Notice of in-person special meetings shall be sent electronically to all members of the BOM at least seven days before the</w:t>
      </w:r>
      <w:r>
        <w:rPr>
          <w:spacing w:val="-3"/>
          <w:sz w:val="24"/>
        </w:rPr>
        <w:t xml:space="preserve"> </w:t>
      </w:r>
      <w:r>
        <w:rPr>
          <w:sz w:val="24"/>
        </w:rPr>
        <w:t>meeting.</w:t>
      </w:r>
    </w:p>
    <w:p w14:paraId="1AC41D39" w14:textId="77777777" w:rsidR="003F2420" w:rsidRDefault="003F2420">
      <w:pPr>
        <w:pStyle w:val="BodyText"/>
        <w:spacing w:before="1"/>
      </w:pPr>
    </w:p>
    <w:p w14:paraId="70A1C981" w14:textId="77777777" w:rsidR="003F2420" w:rsidRDefault="001F2623">
      <w:pPr>
        <w:pStyle w:val="ListParagraph"/>
        <w:numPr>
          <w:ilvl w:val="0"/>
          <w:numId w:val="12"/>
        </w:numPr>
        <w:tabs>
          <w:tab w:val="left" w:pos="478"/>
        </w:tabs>
        <w:ind w:right="340"/>
        <w:rPr>
          <w:sz w:val="24"/>
        </w:rPr>
      </w:pPr>
      <w:r>
        <w:rPr>
          <w:b/>
          <w:sz w:val="24"/>
        </w:rPr>
        <w:t xml:space="preserve">Teleconferences. </w:t>
      </w:r>
      <w:r>
        <w:rPr>
          <w:sz w:val="24"/>
        </w:rPr>
        <w:t>Notice of special electronic meetings shall be sent to all members of the BOM at least 24 hours before the meeting. All participants must be able to communicate concurrently. The notice shall include instructions for participating in the meeting Votes may be taken electronically, and reasonable methods shall be taken to identify every person voting. The BOM may adopt any standing rules or special rules of order needed to facilitate such</w:t>
      </w:r>
      <w:r>
        <w:rPr>
          <w:spacing w:val="-2"/>
          <w:sz w:val="24"/>
        </w:rPr>
        <w:t xml:space="preserve"> </w:t>
      </w:r>
      <w:r>
        <w:rPr>
          <w:sz w:val="24"/>
        </w:rPr>
        <w:t>meetings.</w:t>
      </w:r>
    </w:p>
    <w:p w14:paraId="09BC43BE" w14:textId="77777777" w:rsidR="003F2420" w:rsidRDefault="003F2420">
      <w:pPr>
        <w:rPr>
          <w:sz w:val="24"/>
        </w:rPr>
        <w:sectPr w:rsidR="003F2420">
          <w:pgSz w:w="12240" w:h="15840"/>
          <w:pgMar w:top="1360" w:right="1480" w:bottom="1180" w:left="1680" w:header="0" w:footer="986" w:gutter="0"/>
          <w:cols w:space="720"/>
        </w:sectPr>
      </w:pPr>
    </w:p>
    <w:p w14:paraId="167F7677" w14:textId="77777777" w:rsidR="003F2420" w:rsidRDefault="001F2623">
      <w:pPr>
        <w:spacing w:before="75"/>
        <w:ind w:left="2504"/>
        <w:rPr>
          <w:b/>
          <w:sz w:val="28"/>
        </w:rPr>
      </w:pPr>
      <w:bookmarkStart w:id="34" w:name="_TOC_250033"/>
      <w:bookmarkEnd w:id="34"/>
      <w:r>
        <w:rPr>
          <w:b/>
          <w:sz w:val="28"/>
        </w:rPr>
        <w:lastRenderedPageBreak/>
        <w:t>ARTICLE VII. COMMITTEES</w:t>
      </w:r>
    </w:p>
    <w:p w14:paraId="32F06DAD" w14:textId="77777777" w:rsidR="003F2420" w:rsidRDefault="003F2420">
      <w:pPr>
        <w:pStyle w:val="BodyText"/>
        <w:spacing w:before="1"/>
        <w:rPr>
          <w:b/>
        </w:rPr>
      </w:pPr>
    </w:p>
    <w:p w14:paraId="4CAC5366" w14:textId="77777777" w:rsidR="003F2420" w:rsidRDefault="001F2623">
      <w:pPr>
        <w:pStyle w:val="Heading2"/>
      </w:pPr>
      <w:bookmarkStart w:id="35" w:name="_TOC_250032"/>
      <w:bookmarkEnd w:id="35"/>
      <w:r>
        <w:t>SECTION 1. Committee Types</w:t>
      </w:r>
    </w:p>
    <w:p w14:paraId="0A0849D3" w14:textId="77777777" w:rsidR="003F2420" w:rsidRDefault="003F2420">
      <w:pPr>
        <w:pStyle w:val="BodyText"/>
        <w:spacing w:before="5"/>
        <w:rPr>
          <w:b/>
        </w:rPr>
      </w:pPr>
    </w:p>
    <w:p w14:paraId="7B04C7FD" w14:textId="77777777" w:rsidR="003F2420" w:rsidRDefault="001F2623">
      <w:pPr>
        <w:pStyle w:val="ListParagraph"/>
        <w:numPr>
          <w:ilvl w:val="0"/>
          <w:numId w:val="11"/>
        </w:numPr>
        <w:tabs>
          <w:tab w:val="left" w:pos="478"/>
        </w:tabs>
        <w:rPr>
          <w:sz w:val="24"/>
        </w:rPr>
      </w:pPr>
      <w:r>
        <w:rPr>
          <w:b/>
          <w:sz w:val="24"/>
        </w:rPr>
        <w:t xml:space="preserve">Elective. </w:t>
      </w:r>
      <w:r>
        <w:rPr>
          <w:sz w:val="24"/>
        </w:rPr>
        <w:t>The Nominating Committee shall be</w:t>
      </w:r>
      <w:r>
        <w:rPr>
          <w:spacing w:val="-4"/>
          <w:sz w:val="24"/>
        </w:rPr>
        <w:t xml:space="preserve"> </w:t>
      </w:r>
      <w:r>
        <w:rPr>
          <w:sz w:val="24"/>
        </w:rPr>
        <w:t>elected.</w:t>
      </w:r>
    </w:p>
    <w:p w14:paraId="017938CA" w14:textId="77777777" w:rsidR="003F2420" w:rsidRDefault="003F2420">
      <w:pPr>
        <w:pStyle w:val="BodyText"/>
      </w:pPr>
    </w:p>
    <w:p w14:paraId="228444DF" w14:textId="77777777" w:rsidR="003F2420" w:rsidRDefault="001F2623">
      <w:pPr>
        <w:pStyle w:val="ListParagraph"/>
        <w:numPr>
          <w:ilvl w:val="0"/>
          <w:numId w:val="11"/>
        </w:numPr>
        <w:tabs>
          <w:tab w:val="left" w:pos="478"/>
        </w:tabs>
        <w:ind w:right="1167"/>
        <w:rPr>
          <w:sz w:val="24"/>
        </w:rPr>
      </w:pPr>
      <w:r>
        <w:rPr>
          <w:b/>
          <w:sz w:val="24"/>
        </w:rPr>
        <w:t xml:space="preserve">Standing. </w:t>
      </w:r>
      <w:r>
        <w:rPr>
          <w:sz w:val="24"/>
        </w:rPr>
        <w:t>All Standing Committees are under the authority of the BOM. The Standing Committees shall be Annual Proceedings and Bylaws, Extension Committee, Ways and Means, Preservation,</w:t>
      </w:r>
      <w:r>
        <w:rPr>
          <w:spacing w:val="-5"/>
          <w:sz w:val="24"/>
        </w:rPr>
        <w:t xml:space="preserve"> </w:t>
      </w:r>
      <w:r>
        <w:rPr>
          <w:sz w:val="24"/>
        </w:rPr>
        <w:t>Flag.</w:t>
      </w:r>
    </w:p>
    <w:p w14:paraId="4752EE49" w14:textId="77777777" w:rsidR="003F2420" w:rsidRDefault="003F2420">
      <w:pPr>
        <w:pStyle w:val="BodyText"/>
      </w:pPr>
    </w:p>
    <w:p w14:paraId="538C529A" w14:textId="77777777" w:rsidR="003F2420" w:rsidRDefault="001F2623">
      <w:pPr>
        <w:pStyle w:val="ListParagraph"/>
        <w:numPr>
          <w:ilvl w:val="0"/>
          <w:numId w:val="11"/>
        </w:numPr>
        <w:tabs>
          <w:tab w:val="left" w:pos="478"/>
        </w:tabs>
        <w:ind w:right="395"/>
        <w:rPr>
          <w:sz w:val="24"/>
        </w:rPr>
      </w:pPr>
      <w:r>
        <w:rPr>
          <w:b/>
          <w:sz w:val="24"/>
        </w:rPr>
        <w:t>Special Committee</w:t>
      </w:r>
      <w:r>
        <w:rPr>
          <w:sz w:val="24"/>
        </w:rPr>
        <w:t>. A Special Committee may be appointed for a specific task or objective the President General, CRT Director or BOM shall deem necessary. The Special Committee shall consist of three or more members. The Special Committee shall give a written and verbal report at every regular meeting of the BOM until conclusion of the committee’s objective. At the completion of the task for which the committee was appointed, its chair shall submit all articles for sale, supplies, material and reports to the CRT</w:t>
      </w:r>
      <w:r>
        <w:rPr>
          <w:spacing w:val="-1"/>
          <w:sz w:val="24"/>
        </w:rPr>
        <w:t xml:space="preserve"> </w:t>
      </w:r>
      <w:r>
        <w:rPr>
          <w:sz w:val="24"/>
        </w:rPr>
        <w:t>Director.</w:t>
      </w:r>
    </w:p>
    <w:p w14:paraId="4949CBA4" w14:textId="77777777" w:rsidR="003F2420" w:rsidRDefault="003F2420">
      <w:pPr>
        <w:pStyle w:val="BodyText"/>
        <w:spacing w:before="10"/>
      </w:pPr>
    </w:p>
    <w:p w14:paraId="2F16296C" w14:textId="77777777" w:rsidR="003F2420" w:rsidRDefault="001F2623">
      <w:pPr>
        <w:pStyle w:val="Heading2"/>
      </w:pPr>
      <w:bookmarkStart w:id="36" w:name="_TOC_250031"/>
      <w:bookmarkEnd w:id="36"/>
      <w:r>
        <w:t>SECTION 2. General Information for All Committees</w:t>
      </w:r>
    </w:p>
    <w:p w14:paraId="003FDBB8" w14:textId="77777777" w:rsidR="003F2420" w:rsidRDefault="003F2420">
      <w:pPr>
        <w:pStyle w:val="BodyText"/>
        <w:rPr>
          <w:b/>
        </w:rPr>
      </w:pPr>
    </w:p>
    <w:p w14:paraId="2CDCE043" w14:textId="77777777" w:rsidR="003F2420" w:rsidRDefault="001F2623">
      <w:pPr>
        <w:pStyle w:val="ListParagraph"/>
        <w:numPr>
          <w:ilvl w:val="0"/>
          <w:numId w:val="10"/>
        </w:numPr>
        <w:tabs>
          <w:tab w:val="left" w:pos="478"/>
        </w:tabs>
        <w:rPr>
          <w:sz w:val="24"/>
        </w:rPr>
      </w:pPr>
      <w:r>
        <w:rPr>
          <w:b/>
          <w:sz w:val="24"/>
        </w:rPr>
        <w:t xml:space="preserve">Term. </w:t>
      </w:r>
      <w:r>
        <w:rPr>
          <w:sz w:val="24"/>
        </w:rPr>
        <w:t>All committee member terms shall be one</w:t>
      </w:r>
      <w:r>
        <w:rPr>
          <w:spacing w:val="-3"/>
          <w:sz w:val="24"/>
        </w:rPr>
        <w:t xml:space="preserve"> </w:t>
      </w:r>
      <w:r>
        <w:rPr>
          <w:sz w:val="24"/>
        </w:rPr>
        <w:t>year.</w:t>
      </w:r>
    </w:p>
    <w:p w14:paraId="30942995" w14:textId="77777777" w:rsidR="003F2420" w:rsidRDefault="003F2420">
      <w:pPr>
        <w:pStyle w:val="BodyText"/>
      </w:pPr>
    </w:p>
    <w:p w14:paraId="3F0C06AE" w14:textId="77777777" w:rsidR="003F2420" w:rsidRDefault="001F2623">
      <w:pPr>
        <w:pStyle w:val="ListParagraph"/>
        <w:numPr>
          <w:ilvl w:val="0"/>
          <w:numId w:val="10"/>
        </w:numPr>
        <w:tabs>
          <w:tab w:val="left" w:pos="478"/>
        </w:tabs>
        <w:ind w:right="334"/>
        <w:rPr>
          <w:sz w:val="24"/>
        </w:rPr>
      </w:pPr>
      <w:r>
        <w:rPr>
          <w:b/>
          <w:sz w:val="24"/>
        </w:rPr>
        <w:t xml:space="preserve">Eligibility. </w:t>
      </w:r>
      <w:r>
        <w:rPr>
          <w:sz w:val="24"/>
        </w:rPr>
        <w:t>To be eligible to serve on a committee, a member shall have been a Chapter Member or Member-at-Large for at least two years. The chair of each Administrative Committee shall be the officer general correlating with the committee. Any member may be permitted to serve on more than one committee with approval of the BOM.</w:t>
      </w:r>
    </w:p>
    <w:p w14:paraId="4B691AFA" w14:textId="77777777" w:rsidR="003F2420" w:rsidRDefault="003F2420">
      <w:pPr>
        <w:pStyle w:val="BodyText"/>
      </w:pPr>
    </w:p>
    <w:p w14:paraId="1A3CB387" w14:textId="77777777" w:rsidR="003F2420" w:rsidRDefault="001F2623">
      <w:pPr>
        <w:pStyle w:val="ListParagraph"/>
        <w:numPr>
          <w:ilvl w:val="0"/>
          <w:numId w:val="10"/>
        </w:numPr>
        <w:tabs>
          <w:tab w:val="left" w:pos="478"/>
        </w:tabs>
        <w:ind w:right="662"/>
        <w:rPr>
          <w:sz w:val="21"/>
        </w:rPr>
      </w:pPr>
      <w:r>
        <w:rPr>
          <w:b/>
          <w:sz w:val="24"/>
        </w:rPr>
        <w:t xml:space="preserve">Members. </w:t>
      </w:r>
      <w:r>
        <w:rPr>
          <w:sz w:val="24"/>
        </w:rPr>
        <w:t xml:space="preserve">Committee size may vary depending on their responsibilities and </w:t>
      </w:r>
      <w:r>
        <w:rPr>
          <w:spacing w:val="-4"/>
          <w:sz w:val="24"/>
        </w:rPr>
        <w:t xml:space="preserve">BOM </w:t>
      </w:r>
      <w:r>
        <w:rPr>
          <w:sz w:val="24"/>
        </w:rPr>
        <w:t>approval. The Bylaws Committee shall have a minimum of two DRT members as members.</w:t>
      </w:r>
    </w:p>
    <w:p w14:paraId="25BFF931" w14:textId="77777777" w:rsidR="003F2420" w:rsidRDefault="003F2420">
      <w:pPr>
        <w:pStyle w:val="BodyText"/>
        <w:spacing w:before="8"/>
        <w:rPr>
          <w:sz w:val="22"/>
        </w:rPr>
      </w:pPr>
    </w:p>
    <w:p w14:paraId="50C79AA7" w14:textId="77777777" w:rsidR="003F2420" w:rsidRDefault="001F2623">
      <w:pPr>
        <w:pStyle w:val="ListParagraph"/>
        <w:numPr>
          <w:ilvl w:val="0"/>
          <w:numId w:val="10"/>
        </w:numPr>
        <w:tabs>
          <w:tab w:val="left" w:pos="478"/>
        </w:tabs>
        <w:spacing w:line="252" w:lineRule="auto"/>
        <w:ind w:right="1018"/>
        <w:rPr>
          <w:sz w:val="21"/>
        </w:rPr>
      </w:pPr>
      <w:r>
        <w:rPr>
          <w:b/>
          <w:w w:val="105"/>
          <w:sz w:val="21"/>
        </w:rPr>
        <w:t xml:space="preserve">Quorum. </w:t>
      </w:r>
      <w:proofErr w:type="gramStart"/>
      <w:r>
        <w:rPr>
          <w:w w:val="105"/>
          <w:sz w:val="21"/>
        </w:rPr>
        <w:t>A majority of</w:t>
      </w:r>
      <w:proofErr w:type="gramEnd"/>
      <w:r>
        <w:rPr>
          <w:w w:val="105"/>
          <w:sz w:val="21"/>
        </w:rPr>
        <w:t xml:space="preserve"> the members of a committee shall constitute a quorum for</w:t>
      </w:r>
      <w:r>
        <w:rPr>
          <w:spacing w:val="-37"/>
          <w:w w:val="105"/>
          <w:sz w:val="21"/>
        </w:rPr>
        <w:t xml:space="preserve"> </w:t>
      </w:r>
      <w:r>
        <w:rPr>
          <w:w w:val="105"/>
          <w:sz w:val="21"/>
        </w:rPr>
        <w:t>the transaction of</w:t>
      </w:r>
      <w:r>
        <w:rPr>
          <w:spacing w:val="2"/>
          <w:w w:val="105"/>
          <w:sz w:val="21"/>
        </w:rPr>
        <w:t xml:space="preserve"> </w:t>
      </w:r>
      <w:r>
        <w:rPr>
          <w:w w:val="105"/>
          <w:sz w:val="21"/>
        </w:rPr>
        <w:t>business.</w:t>
      </w:r>
    </w:p>
    <w:p w14:paraId="1484C7F2" w14:textId="77777777" w:rsidR="003F2420" w:rsidRDefault="003F2420">
      <w:pPr>
        <w:pStyle w:val="BodyText"/>
        <w:spacing w:before="10"/>
        <w:rPr>
          <w:sz w:val="21"/>
        </w:rPr>
      </w:pPr>
    </w:p>
    <w:p w14:paraId="44F74922" w14:textId="77777777" w:rsidR="003F2420" w:rsidRDefault="001F2623">
      <w:pPr>
        <w:pStyle w:val="ListParagraph"/>
        <w:numPr>
          <w:ilvl w:val="0"/>
          <w:numId w:val="10"/>
        </w:numPr>
        <w:tabs>
          <w:tab w:val="left" w:pos="478"/>
        </w:tabs>
        <w:spacing w:line="252" w:lineRule="auto"/>
        <w:ind w:right="519"/>
        <w:rPr>
          <w:sz w:val="21"/>
        </w:rPr>
      </w:pPr>
      <w:r>
        <w:rPr>
          <w:b/>
          <w:w w:val="105"/>
          <w:sz w:val="21"/>
        </w:rPr>
        <w:t xml:space="preserve">Appointment. </w:t>
      </w:r>
      <w:r>
        <w:rPr>
          <w:w w:val="105"/>
          <w:sz w:val="21"/>
        </w:rPr>
        <w:t>The President General shall appoint all committee chairs except the Nominating</w:t>
      </w:r>
      <w:r>
        <w:rPr>
          <w:spacing w:val="-4"/>
          <w:w w:val="105"/>
          <w:sz w:val="21"/>
        </w:rPr>
        <w:t xml:space="preserve"> </w:t>
      </w:r>
      <w:r>
        <w:rPr>
          <w:w w:val="105"/>
          <w:sz w:val="21"/>
        </w:rPr>
        <w:t>Committee</w:t>
      </w:r>
      <w:r>
        <w:rPr>
          <w:spacing w:val="-3"/>
          <w:w w:val="105"/>
          <w:sz w:val="21"/>
        </w:rPr>
        <w:t xml:space="preserve"> </w:t>
      </w:r>
      <w:r>
        <w:rPr>
          <w:w w:val="105"/>
          <w:sz w:val="21"/>
        </w:rPr>
        <w:t>as</w:t>
      </w:r>
      <w:r>
        <w:rPr>
          <w:spacing w:val="-4"/>
          <w:w w:val="105"/>
          <w:sz w:val="21"/>
        </w:rPr>
        <w:t xml:space="preserve"> </w:t>
      </w:r>
      <w:r>
        <w:rPr>
          <w:w w:val="105"/>
          <w:sz w:val="21"/>
        </w:rPr>
        <w:t>defined</w:t>
      </w:r>
      <w:r>
        <w:rPr>
          <w:spacing w:val="-3"/>
          <w:w w:val="105"/>
          <w:sz w:val="21"/>
        </w:rPr>
        <w:t xml:space="preserve"> </w:t>
      </w:r>
      <w:r>
        <w:rPr>
          <w:w w:val="105"/>
          <w:sz w:val="21"/>
        </w:rPr>
        <w:t>in</w:t>
      </w:r>
      <w:r>
        <w:rPr>
          <w:spacing w:val="-4"/>
          <w:w w:val="105"/>
          <w:sz w:val="21"/>
        </w:rPr>
        <w:t xml:space="preserve"> </w:t>
      </w:r>
      <w:r>
        <w:rPr>
          <w:w w:val="105"/>
          <w:sz w:val="21"/>
        </w:rPr>
        <w:t>Article</w:t>
      </w:r>
      <w:r>
        <w:rPr>
          <w:spacing w:val="-3"/>
          <w:w w:val="105"/>
          <w:sz w:val="21"/>
        </w:rPr>
        <w:t xml:space="preserve"> </w:t>
      </w:r>
      <w:r>
        <w:rPr>
          <w:w w:val="105"/>
          <w:sz w:val="21"/>
        </w:rPr>
        <w:t>VIII.</w:t>
      </w:r>
      <w:r>
        <w:rPr>
          <w:spacing w:val="-4"/>
          <w:w w:val="105"/>
          <w:sz w:val="21"/>
        </w:rPr>
        <w:t xml:space="preserve"> </w:t>
      </w:r>
      <w:r>
        <w:rPr>
          <w:w w:val="105"/>
          <w:sz w:val="21"/>
        </w:rPr>
        <w:t>BOM</w:t>
      </w:r>
      <w:r>
        <w:rPr>
          <w:spacing w:val="-2"/>
          <w:w w:val="105"/>
          <w:sz w:val="21"/>
        </w:rPr>
        <w:t xml:space="preserve"> </w:t>
      </w:r>
      <w:r>
        <w:rPr>
          <w:w w:val="105"/>
          <w:sz w:val="21"/>
        </w:rPr>
        <w:t>approval</w:t>
      </w:r>
      <w:r>
        <w:rPr>
          <w:spacing w:val="-4"/>
          <w:w w:val="105"/>
          <w:sz w:val="21"/>
        </w:rPr>
        <w:t xml:space="preserve"> </w:t>
      </w:r>
      <w:r>
        <w:rPr>
          <w:w w:val="105"/>
          <w:sz w:val="21"/>
        </w:rPr>
        <w:t>is</w:t>
      </w:r>
      <w:r>
        <w:rPr>
          <w:spacing w:val="-4"/>
          <w:w w:val="105"/>
          <w:sz w:val="21"/>
        </w:rPr>
        <w:t xml:space="preserve"> </w:t>
      </w:r>
      <w:r>
        <w:rPr>
          <w:w w:val="105"/>
          <w:sz w:val="21"/>
        </w:rPr>
        <w:t>required</w:t>
      </w:r>
      <w:r>
        <w:rPr>
          <w:spacing w:val="-4"/>
          <w:w w:val="105"/>
          <w:sz w:val="21"/>
        </w:rPr>
        <w:t xml:space="preserve"> </w:t>
      </w:r>
      <w:r>
        <w:rPr>
          <w:w w:val="105"/>
          <w:sz w:val="21"/>
        </w:rPr>
        <w:t>for</w:t>
      </w:r>
      <w:r>
        <w:rPr>
          <w:spacing w:val="-4"/>
          <w:w w:val="105"/>
          <w:sz w:val="21"/>
        </w:rPr>
        <w:t xml:space="preserve"> </w:t>
      </w:r>
      <w:r>
        <w:rPr>
          <w:w w:val="105"/>
          <w:sz w:val="21"/>
        </w:rPr>
        <w:t>committee chairs and committee members except the Nominating</w:t>
      </w:r>
      <w:r>
        <w:rPr>
          <w:spacing w:val="-1"/>
          <w:w w:val="105"/>
          <w:sz w:val="21"/>
        </w:rPr>
        <w:t xml:space="preserve"> </w:t>
      </w:r>
      <w:r>
        <w:rPr>
          <w:w w:val="105"/>
          <w:sz w:val="21"/>
        </w:rPr>
        <w:t>Committee.</w:t>
      </w:r>
    </w:p>
    <w:p w14:paraId="5DBD7C5C" w14:textId="77777777" w:rsidR="003F2420" w:rsidRDefault="003F2420">
      <w:pPr>
        <w:pStyle w:val="BodyText"/>
        <w:spacing w:before="10"/>
        <w:rPr>
          <w:sz w:val="21"/>
        </w:rPr>
      </w:pPr>
    </w:p>
    <w:p w14:paraId="4958BB8D" w14:textId="77777777" w:rsidR="003F2420" w:rsidRDefault="001F2623">
      <w:pPr>
        <w:pStyle w:val="ListParagraph"/>
        <w:numPr>
          <w:ilvl w:val="0"/>
          <w:numId w:val="10"/>
        </w:numPr>
        <w:tabs>
          <w:tab w:val="left" w:pos="478"/>
        </w:tabs>
        <w:spacing w:line="249" w:lineRule="auto"/>
        <w:ind w:right="579"/>
        <w:rPr>
          <w:sz w:val="21"/>
        </w:rPr>
      </w:pPr>
      <w:r>
        <w:rPr>
          <w:b/>
          <w:w w:val="105"/>
          <w:sz w:val="21"/>
        </w:rPr>
        <w:t>Reports.</w:t>
      </w:r>
      <w:r>
        <w:rPr>
          <w:b/>
          <w:spacing w:val="-5"/>
          <w:w w:val="105"/>
          <w:sz w:val="21"/>
        </w:rPr>
        <w:t xml:space="preserve"> </w:t>
      </w:r>
      <w:r>
        <w:rPr>
          <w:w w:val="105"/>
          <w:sz w:val="21"/>
        </w:rPr>
        <w:t>All</w:t>
      </w:r>
      <w:r>
        <w:rPr>
          <w:spacing w:val="-4"/>
          <w:w w:val="105"/>
          <w:sz w:val="21"/>
        </w:rPr>
        <w:t xml:space="preserve"> </w:t>
      </w:r>
      <w:r>
        <w:rPr>
          <w:w w:val="105"/>
          <w:sz w:val="21"/>
        </w:rPr>
        <w:t>committees</w:t>
      </w:r>
      <w:r>
        <w:rPr>
          <w:spacing w:val="-4"/>
          <w:w w:val="105"/>
          <w:sz w:val="21"/>
        </w:rPr>
        <w:t xml:space="preserve"> </w:t>
      </w:r>
      <w:r>
        <w:rPr>
          <w:w w:val="105"/>
          <w:sz w:val="21"/>
        </w:rPr>
        <w:t>shall</w:t>
      </w:r>
      <w:r>
        <w:rPr>
          <w:spacing w:val="-4"/>
          <w:w w:val="105"/>
          <w:sz w:val="21"/>
        </w:rPr>
        <w:t xml:space="preserve"> </w:t>
      </w:r>
      <w:r>
        <w:rPr>
          <w:w w:val="105"/>
          <w:sz w:val="21"/>
        </w:rPr>
        <w:t>provide</w:t>
      </w:r>
      <w:r>
        <w:rPr>
          <w:spacing w:val="-3"/>
          <w:w w:val="105"/>
          <w:sz w:val="21"/>
        </w:rPr>
        <w:t xml:space="preserve"> </w:t>
      </w:r>
      <w:r>
        <w:rPr>
          <w:w w:val="105"/>
          <w:sz w:val="21"/>
        </w:rPr>
        <w:t>reports</w:t>
      </w:r>
      <w:r>
        <w:rPr>
          <w:spacing w:val="-4"/>
          <w:w w:val="105"/>
          <w:sz w:val="21"/>
        </w:rPr>
        <w:t xml:space="preserve"> </w:t>
      </w:r>
      <w:r>
        <w:rPr>
          <w:w w:val="105"/>
          <w:sz w:val="21"/>
        </w:rPr>
        <w:t>of</w:t>
      </w:r>
      <w:r>
        <w:rPr>
          <w:spacing w:val="-4"/>
          <w:w w:val="105"/>
          <w:sz w:val="21"/>
        </w:rPr>
        <w:t xml:space="preserve"> </w:t>
      </w:r>
      <w:r>
        <w:rPr>
          <w:w w:val="105"/>
          <w:sz w:val="21"/>
        </w:rPr>
        <w:t>their</w:t>
      </w:r>
      <w:r>
        <w:rPr>
          <w:spacing w:val="-4"/>
          <w:w w:val="105"/>
          <w:sz w:val="21"/>
        </w:rPr>
        <w:t xml:space="preserve"> </w:t>
      </w:r>
      <w:r>
        <w:rPr>
          <w:w w:val="105"/>
          <w:sz w:val="21"/>
        </w:rPr>
        <w:t>activities</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Recording</w:t>
      </w:r>
      <w:r>
        <w:rPr>
          <w:spacing w:val="-4"/>
          <w:w w:val="105"/>
          <w:sz w:val="21"/>
        </w:rPr>
        <w:t xml:space="preserve"> </w:t>
      </w:r>
      <w:r>
        <w:rPr>
          <w:w w:val="105"/>
          <w:sz w:val="21"/>
        </w:rPr>
        <w:t>Secretary General prior to each BOM meeting as defined in Article VI, Section 3, and at other times requested by the President</w:t>
      </w:r>
      <w:r>
        <w:rPr>
          <w:spacing w:val="3"/>
          <w:w w:val="105"/>
          <w:sz w:val="21"/>
        </w:rPr>
        <w:t xml:space="preserve"> </w:t>
      </w:r>
      <w:r>
        <w:rPr>
          <w:w w:val="105"/>
          <w:sz w:val="21"/>
        </w:rPr>
        <w:t>General.</w:t>
      </w:r>
    </w:p>
    <w:p w14:paraId="6C1FD9CD" w14:textId="77777777" w:rsidR="003F2420" w:rsidRDefault="003F2420">
      <w:pPr>
        <w:pStyle w:val="BodyText"/>
        <w:spacing w:before="10"/>
        <w:rPr>
          <w:sz w:val="23"/>
        </w:rPr>
      </w:pPr>
    </w:p>
    <w:p w14:paraId="1CF3758D" w14:textId="77777777" w:rsidR="003F2420" w:rsidRDefault="001F2623">
      <w:pPr>
        <w:pStyle w:val="Heading2"/>
        <w:spacing w:before="1"/>
      </w:pPr>
      <w:bookmarkStart w:id="37" w:name="_TOC_250030"/>
      <w:bookmarkEnd w:id="37"/>
      <w:r>
        <w:t>SECTION 3. Elective Committee</w:t>
      </w:r>
    </w:p>
    <w:p w14:paraId="42F1613D" w14:textId="77777777" w:rsidR="003F2420" w:rsidRDefault="003F2420">
      <w:pPr>
        <w:pStyle w:val="BodyText"/>
        <w:spacing w:before="2"/>
        <w:rPr>
          <w:b/>
        </w:rPr>
      </w:pPr>
    </w:p>
    <w:p w14:paraId="412C31C9" w14:textId="77777777" w:rsidR="003F2420" w:rsidRDefault="001F2623">
      <w:pPr>
        <w:pStyle w:val="BodyText"/>
        <w:spacing w:line="237" w:lineRule="auto"/>
        <w:ind w:left="117" w:right="331"/>
      </w:pPr>
      <w:r>
        <w:t>Nominating Committee. The Nominating Committee shall consist of one member of each CRT chapter who is ten years of age or older who is registered at the Annual Convention.</w:t>
      </w:r>
    </w:p>
    <w:p w14:paraId="577EB094" w14:textId="77777777" w:rsidR="003F2420" w:rsidRDefault="003F2420">
      <w:pPr>
        <w:spacing w:line="237" w:lineRule="auto"/>
        <w:sectPr w:rsidR="003F2420">
          <w:pgSz w:w="12240" w:h="15840"/>
          <w:pgMar w:top="1360" w:right="1480" w:bottom="1180" w:left="1680" w:header="0" w:footer="986" w:gutter="0"/>
          <w:cols w:space="720"/>
        </w:sectPr>
      </w:pPr>
    </w:p>
    <w:p w14:paraId="3248FF53" w14:textId="77777777" w:rsidR="003F2420" w:rsidRDefault="001F2623">
      <w:pPr>
        <w:pStyle w:val="ListParagraph"/>
        <w:numPr>
          <w:ilvl w:val="1"/>
          <w:numId w:val="10"/>
        </w:numPr>
        <w:tabs>
          <w:tab w:val="left" w:pos="1558"/>
        </w:tabs>
        <w:spacing w:before="76" w:line="237" w:lineRule="auto"/>
        <w:ind w:right="940"/>
        <w:rPr>
          <w:sz w:val="24"/>
        </w:rPr>
      </w:pPr>
      <w:r>
        <w:rPr>
          <w:b/>
          <w:sz w:val="24"/>
        </w:rPr>
        <w:lastRenderedPageBreak/>
        <w:t xml:space="preserve">Purpose. </w:t>
      </w:r>
      <w:r>
        <w:rPr>
          <w:sz w:val="24"/>
        </w:rPr>
        <w:t>The Nominating Committee shall ensure all candidates for Officers General meet the qualifications stated in the</w:t>
      </w:r>
      <w:r>
        <w:rPr>
          <w:spacing w:val="-11"/>
          <w:sz w:val="24"/>
        </w:rPr>
        <w:t xml:space="preserve"> </w:t>
      </w:r>
      <w:r>
        <w:rPr>
          <w:sz w:val="24"/>
        </w:rPr>
        <w:t>bylaws.</w:t>
      </w:r>
    </w:p>
    <w:p w14:paraId="3577D9A9" w14:textId="77777777" w:rsidR="003F2420" w:rsidRDefault="003F2420">
      <w:pPr>
        <w:pStyle w:val="BodyText"/>
        <w:spacing w:before="1"/>
      </w:pPr>
    </w:p>
    <w:p w14:paraId="51E5FF50" w14:textId="77777777" w:rsidR="003F2420" w:rsidRDefault="001F2623">
      <w:pPr>
        <w:pStyle w:val="ListParagraph"/>
        <w:numPr>
          <w:ilvl w:val="1"/>
          <w:numId w:val="10"/>
        </w:numPr>
        <w:tabs>
          <w:tab w:val="left" w:pos="1558"/>
        </w:tabs>
        <w:spacing w:line="242" w:lineRule="auto"/>
        <w:ind w:right="1128"/>
        <w:rPr>
          <w:sz w:val="24"/>
        </w:rPr>
      </w:pPr>
      <w:r>
        <w:rPr>
          <w:b/>
          <w:sz w:val="24"/>
        </w:rPr>
        <w:t xml:space="preserve">Chair Elected. </w:t>
      </w:r>
      <w:r>
        <w:rPr>
          <w:sz w:val="24"/>
        </w:rPr>
        <w:t>The Nominating Committee shall elect its chair, at Convention, under the direction of the CRT</w:t>
      </w:r>
      <w:r>
        <w:rPr>
          <w:spacing w:val="-2"/>
          <w:sz w:val="24"/>
        </w:rPr>
        <w:t xml:space="preserve"> </w:t>
      </w:r>
      <w:r>
        <w:rPr>
          <w:sz w:val="24"/>
        </w:rPr>
        <w:t>Director.</w:t>
      </w:r>
    </w:p>
    <w:p w14:paraId="7F806E82" w14:textId="77777777" w:rsidR="003F2420" w:rsidRDefault="003F2420">
      <w:pPr>
        <w:pStyle w:val="BodyText"/>
        <w:spacing w:before="8"/>
        <w:rPr>
          <w:sz w:val="23"/>
        </w:rPr>
      </w:pPr>
    </w:p>
    <w:p w14:paraId="7D1C783E" w14:textId="77777777" w:rsidR="003F2420" w:rsidRDefault="001F2623">
      <w:pPr>
        <w:pStyle w:val="ListParagraph"/>
        <w:numPr>
          <w:ilvl w:val="1"/>
          <w:numId w:val="10"/>
        </w:numPr>
        <w:tabs>
          <w:tab w:val="left" w:pos="1558"/>
        </w:tabs>
        <w:spacing w:before="1"/>
        <w:ind w:right="330"/>
        <w:rPr>
          <w:sz w:val="24"/>
        </w:rPr>
      </w:pPr>
      <w:r>
        <w:rPr>
          <w:b/>
          <w:sz w:val="24"/>
        </w:rPr>
        <w:t xml:space="preserve">Committee Meeting and Slate of Nominees. </w:t>
      </w:r>
      <w:r>
        <w:rPr>
          <w:sz w:val="24"/>
        </w:rPr>
        <w:t>The Nominating</w:t>
      </w:r>
      <w:r>
        <w:rPr>
          <w:spacing w:val="-32"/>
          <w:sz w:val="24"/>
        </w:rPr>
        <w:t xml:space="preserve"> </w:t>
      </w:r>
      <w:r>
        <w:rPr>
          <w:sz w:val="24"/>
        </w:rPr>
        <w:t xml:space="preserve">Committee shall meet and review the qualifications of the nominees presented by the chapters, determine if they </w:t>
      </w:r>
      <w:proofErr w:type="gramStart"/>
      <w:r>
        <w:rPr>
          <w:sz w:val="24"/>
        </w:rPr>
        <w:t>are in compliance with</w:t>
      </w:r>
      <w:proofErr w:type="gramEnd"/>
      <w:r>
        <w:rPr>
          <w:sz w:val="24"/>
        </w:rPr>
        <w:t xml:space="preserve"> these Bylaws, and the MOP, and publish the list of all candidates who meet the qualifications on Friday of convention. A candidate shall be considered only for the offices specified on their officer nomination</w:t>
      </w:r>
      <w:r>
        <w:rPr>
          <w:spacing w:val="-2"/>
          <w:sz w:val="24"/>
        </w:rPr>
        <w:t xml:space="preserve"> </w:t>
      </w:r>
      <w:r>
        <w:rPr>
          <w:sz w:val="24"/>
        </w:rPr>
        <w:t>form.</w:t>
      </w:r>
    </w:p>
    <w:p w14:paraId="483DEF04" w14:textId="77777777" w:rsidR="003F2420" w:rsidRDefault="003F2420">
      <w:pPr>
        <w:pStyle w:val="BodyText"/>
        <w:spacing w:before="9"/>
        <w:rPr>
          <w:sz w:val="23"/>
        </w:rPr>
      </w:pPr>
    </w:p>
    <w:p w14:paraId="0B07361C" w14:textId="77777777" w:rsidR="003F2420" w:rsidRDefault="001F2623">
      <w:pPr>
        <w:pStyle w:val="ListParagraph"/>
        <w:numPr>
          <w:ilvl w:val="1"/>
          <w:numId w:val="10"/>
        </w:numPr>
        <w:tabs>
          <w:tab w:val="left" w:pos="1558"/>
        </w:tabs>
        <w:ind w:right="461"/>
        <w:rPr>
          <w:sz w:val="24"/>
        </w:rPr>
      </w:pPr>
      <w:r>
        <w:rPr>
          <w:b/>
          <w:sz w:val="24"/>
        </w:rPr>
        <w:t xml:space="preserve">Nominations from the Floor. </w:t>
      </w:r>
      <w:r>
        <w:rPr>
          <w:sz w:val="24"/>
        </w:rPr>
        <w:t xml:space="preserve">The Nominating Committee shall review the qualifications of those nominees who may wish to be nominated </w:t>
      </w:r>
      <w:r>
        <w:rPr>
          <w:spacing w:val="-3"/>
          <w:sz w:val="24"/>
        </w:rPr>
        <w:t xml:space="preserve">from </w:t>
      </w:r>
      <w:r>
        <w:rPr>
          <w:sz w:val="24"/>
        </w:rPr>
        <w:t>the floor in accordance the provisions of Article IX, Section</w:t>
      </w:r>
      <w:r>
        <w:rPr>
          <w:spacing w:val="-8"/>
          <w:sz w:val="24"/>
        </w:rPr>
        <w:t xml:space="preserve"> </w:t>
      </w:r>
      <w:proofErr w:type="spellStart"/>
      <w:r>
        <w:rPr>
          <w:sz w:val="24"/>
        </w:rPr>
        <w:t>B.c.</w:t>
      </w:r>
      <w:proofErr w:type="spellEnd"/>
    </w:p>
    <w:p w14:paraId="2EB398DB" w14:textId="77777777" w:rsidR="003F2420" w:rsidRDefault="003F2420">
      <w:pPr>
        <w:pStyle w:val="BodyText"/>
      </w:pPr>
    </w:p>
    <w:p w14:paraId="3AFBC461" w14:textId="77777777" w:rsidR="003F2420" w:rsidRDefault="001F2623">
      <w:pPr>
        <w:pStyle w:val="ListParagraph"/>
        <w:numPr>
          <w:ilvl w:val="1"/>
          <w:numId w:val="10"/>
        </w:numPr>
        <w:tabs>
          <w:tab w:val="left" w:pos="1558"/>
        </w:tabs>
        <w:spacing w:line="242" w:lineRule="auto"/>
        <w:ind w:right="533"/>
        <w:rPr>
          <w:sz w:val="24"/>
        </w:rPr>
      </w:pPr>
      <w:r>
        <w:rPr>
          <w:b/>
          <w:sz w:val="24"/>
        </w:rPr>
        <w:t xml:space="preserve">Quorum. </w:t>
      </w:r>
      <w:r>
        <w:rPr>
          <w:sz w:val="24"/>
        </w:rPr>
        <w:t>Five members of the Nominating Committee shall constitute a quorum.</w:t>
      </w:r>
    </w:p>
    <w:p w14:paraId="67A98744" w14:textId="77777777" w:rsidR="003F2420" w:rsidRDefault="003F2420">
      <w:pPr>
        <w:pStyle w:val="BodyText"/>
        <w:spacing w:before="2"/>
      </w:pPr>
    </w:p>
    <w:p w14:paraId="6DB72739" w14:textId="77777777" w:rsidR="003F2420" w:rsidRDefault="001F2623">
      <w:pPr>
        <w:pStyle w:val="Heading2"/>
      </w:pPr>
      <w:bookmarkStart w:id="38" w:name="_TOC_250029"/>
      <w:bookmarkEnd w:id="38"/>
      <w:r>
        <w:t>SECTION 4. Standing Committees</w:t>
      </w:r>
    </w:p>
    <w:p w14:paraId="2668A8A6" w14:textId="77777777" w:rsidR="003F2420" w:rsidRDefault="003F2420">
      <w:pPr>
        <w:pStyle w:val="BodyText"/>
        <w:spacing w:before="4"/>
        <w:rPr>
          <w:b/>
        </w:rPr>
      </w:pPr>
    </w:p>
    <w:p w14:paraId="181AB45C" w14:textId="77777777" w:rsidR="003F2420" w:rsidRDefault="001F2623">
      <w:pPr>
        <w:pStyle w:val="ListParagraph"/>
        <w:numPr>
          <w:ilvl w:val="0"/>
          <w:numId w:val="9"/>
        </w:numPr>
        <w:tabs>
          <w:tab w:val="left" w:pos="478"/>
        </w:tabs>
        <w:spacing w:before="1"/>
        <w:ind w:right="448"/>
        <w:rPr>
          <w:sz w:val="24"/>
        </w:rPr>
      </w:pPr>
      <w:r>
        <w:rPr>
          <w:b/>
          <w:sz w:val="24"/>
        </w:rPr>
        <w:t xml:space="preserve">Annual Proceedings Committee. </w:t>
      </w:r>
      <w:r>
        <w:rPr>
          <w:sz w:val="24"/>
        </w:rPr>
        <w:t>The Annual Proceedings Committee shall be responsible for compiling and publishing the Proceedings of the Annual Convention. Proceedings of the outgoing administration must have the approval of the Retiring President General. Each administration shall publish its own Proceedings. The finished product shall be delivered to DRT Headquarters, in both written and digital form. The CRT Director shall handle printing, sales, and</w:t>
      </w:r>
      <w:r>
        <w:rPr>
          <w:spacing w:val="-8"/>
          <w:sz w:val="24"/>
        </w:rPr>
        <w:t xml:space="preserve"> </w:t>
      </w:r>
      <w:r>
        <w:rPr>
          <w:sz w:val="24"/>
        </w:rPr>
        <w:t>distribution.</w:t>
      </w:r>
    </w:p>
    <w:p w14:paraId="5385EEE9" w14:textId="77777777" w:rsidR="003F2420" w:rsidRDefault="003F2420">
      <w:pPr>
        <w:pStyle w:val="BodyText"/>
        <w:spacing w:before="9"/>
        <w:rPr>
          <w:sz w:val="23"/>
        </w:rPr>
      </w:pPr>
    </w:p>
    <w:p w14:paraId="542B310B" w14:textId="77777777" w:rsidR="003F2420" w:rsidRDefault="001F2623">
      <w:pPr>
        <w:pStyle w:val="ListParagraph"/>
        <w:numPr>
          <w:ilvl w:val="0"/>
          <w:numId w:val="9"/>
        </w:numPr>
        <w:tabs>
          <w:tab w:val="left" w:pos="478"/>
        </w:tabs>
        <w:spacing w:line="242" w:lineRule="auto"/>
        <w:ind w:right="1275"/>
        <w:rPr>
          <w:sz w:val="24"/>
        </w:rPr>
      </w:pPr>
      <w:r>
        <w:rPr>
          <w:b/>
          <w:sz w:val="24"/>
        </w:rPr>
        <w:t>Bylaws Committee</w:t>
      </w:r>
      <w:r>
        <w:rPr>
          <w:sz w:val="24"/>
        </w:rPr>
        <w:t>. The bylaws committee, with the Parliamentarian as the chairman,</w:t>
      </w:r>
      <w:r>
        <w:rPr>
          <w:spacing w:val="-1"/>
          <w:sz w:val="24"/>
        </w:rPr>
        <w:t xml:space="preserve"> </w:t>
      </w:r>
      <w:r>
        <w:rPr>
          <w:sz w:val="24"/>
        </w:rPr>
        <w:t>shall:</w:t>
      </w:r>
    </w:p>
    <w:p w14:paraId="18054904" w14:textId="77777777" w:rsidR="003F2420" w:rsidRDefault="003F2420">
      <w:pPr>
        <w:pStyle w:val="BodyText"/>
        <w:spacing w:before="10"/>
        <w:rPr>
          <w:sz w:val="23"/>
        </w:rPr>
      </w:pPr>
    </w:p>
    <w:p w14:paraId="1DCEE603" w14:textId="77777777" w:rsidR="003F2420" w:rsidRDefault="001F2623">
      <w:pPr>
        <w:pStyle w:val="ListParagraph"/>
        <w:numPr>
          <w:ilvl w:val="1"/>
          <w:numId w:val="9"/>
        </w:numPr>
        <w:tabs>
          <w:tab w:val="left" w:pos="1558"/>
        </w:tabs>
        <w:spacing w:before="1" w:line="237" w:lineRule="auto"/>
        <w:ind w:right="1120"/>
        <w:rPr>
          <w:sz w:val="24"/>
        </w:rPr>
      </w:pPr>
      <w:r>
        <w:rPr>
          <w:sz w:val="24"/>
        </w:rPr>
        <w:t>Review all amendments submitted to the Bylaws Chair by the date established in Article XIV, Section</w:t>
      </w:r>
      <w:r>
        <w:rPr>
          <w:spacing w:val="-5"/>
          <w:sz w:val="24"/>
        </w:rPr>
        <w:t xml:space="preserve"> </w:t>
      </w:r>
      <w:r>
        <w:rPr>
          <w:sz w:val="24"/>
        </w:rPr>
        <w:t>1;</w:t>
      </w:r>
    </w:p>
    <w:p w14:paraId="255AC67A" w14:textId="77777777" w:rsidR="003F2420" w:rsidRDefault="003F2420">
      <w:pPr>
        <w:pStyle w:val="BodyText"/>
      </w:pPr>
    </w:p>
    <w:p w14:paraId="267CF171" w14:textId="77777777" w:rsidR="003F2420" w:rsidRDefault="001F2623">
      <w:pPr>
        <w:pStyle w:val="ListParagraph"/>
        <w:numPr>
          <w:ilvl w:val="1"/>
          <w:numId w:val="9"/>
        </w:numPr>
        <w:tabs>
          <w:tab w:val="left" w:pos="1558"/>
        </w:tabs>
        <w:spacing w:before="1"/>
        <w:ind w:right="406"/>
        <w:rPr>
          <w:sz w:val="24"/>
        </w:rPr>
      </w:pPr>
      <w:r>
        <w:rPr>
          <w:sz w:val="24"/>
        </w:rPr>
        <w:t>edit for composition; determine whether the amendment is appropriate for the Bylaws or MOP; and submit proposed Bylaws amendments to the BOM at the February</w:t>
      </w:r>
      <w:r>
        <w:rPr>
          <w:spacing w:val="-2"/>
          <w:sz w:val="24"/>
        </w:rPr>
        <w:t xml:space="preserve"> </w:t>
      </w:r>
      <w:r>
        <w:rPr>
          <w:sz w:val="24"/>
        </w:rPr>
        <w:t>meeting.</w:t>
      </w:r>
    </w:p>
    <w:p w14:paraId="22473B98" w14:textId="77777777" w:rsidR="003F2420" w:rsidRDefault="003F2420">
      <w:pPr>
        <w:pStyle w:val="BodyText"/>
        <w:spacing w:before="11"/>
        <w:rPr>
          <w:sz w:val="23"/>
        </w:rPr>
      </w:pPr>
    </w:p>
    <w:p w14:paraId="21C5EAE5" w14:textId="77777777" w:rsidR="003F2420" w:rsidRDefault="001F2623">
      <w:pPr>
        <w:pStyle w:val="ListParagraph"/>
        <w:numPr>
          <w:ilvl w:val="1"/>
          <w:numId w:val="9"/>
        </w:numPr>
        <w:tabs>
          <w:tab w:val="left" w:pos="1558"/>
        </w:tabs>
        <w:rPr>
          <w:sz w:val="24"/>
        </w:rPr>
      </w:pPr>
      <w:r>
        <w:rPr>
          <w:sz w:val="24"/>
        </w:rPr>
        <w:t>Consolidate similar amendments for joint</w:t>
      </w:r>
      <w:r>
        <w:rPr>
          <w:spacing w:val="-2"/>
          <w:sz w:val="24"/>
        </w:rPr>
        <w:t xml:space="preserve"> </w:t>
      </w:r>
      <w:r>
        <w:rPr>
          <w:sz w:val="24"/>
        </w:rPr>
        <w:t>proposal;</w:t>
      </w:r>
    </w:p>
    <w:p w14:paraId="40D12144" w14:textId="77777777" w:rsidR="003F2420" w:rsidRDefault="003F2420">
      <w:pPr>
        <w:pStyle w:val="BodyText"/>
      </w:pPr>
    </w:p>
    <w:p w14:paraId="31F611E2" w14:textId="77777777" w:rsidR="003F2420" w:rsidRDefault="001F2623">
      <w:pPr>
        <w:pStyle w:val="ListParagraph"/>
        <w:numPr>
          <w:ilvl w:val="1"/>
          <w:numId w:val="9"/>
        </w:numPr>
        <w:tabs>
          <w:tab w:val="left" w:pos="1558"/>
        </w:tabs>
        <w:rPr>
          <w:sz w:val="24"/>
        </w:rPr>
      </w:pPr>
      <w:r>
        <w:rPr>
          <w:sz w:val="24"/>
        </w:rPr>
        <w:t>Possess the right to originate</w:t>
      </w:r>
      <w:r>
        <w:rPr>
          <w:spacing w:val="-2"/>
          <w:sz w:val="24"/>
        </w:rPr>
        <w:t xml:space="preserve"> </w:t>
      </w:r>
      <w:r>
        <w:rPr>
          <w:sz w:val="24"/>
        </w:rPr>
        <w:t>amendments;</w:t>
      </w:r>
    </w:p>
    <w:p w14:paraId="4818DF52" w14:textId="77777777" w:rsidR="003F2420" w:rsidRDefault="003F2420">
      <w:pPr>
        <w:pStyle w:val="BodyText"/>
        <w:spacing w:before="2"/>
      </w:pPr>
    </w:p>
    <w:p w14:paraId="7D3C2CEB" w14:textId="77777777" w:rsidR="003F2420" w:rsidRDefault="001F2623">
      <w:pPr>
        <w:pStyle w:val="ListParagraph"/>
        <w:numPr>
          <w:ilvl w:val="1"/>
          <w:numId w:val="9"/>
        </w:numPr>
        <w:tabs>
          <w:tab w:val="left" w:pos="1558"/>
        </w:tabs>
        <w:spacing w:line="237" w:lineRule="auto"/>
        <w:ind w:right="592"/>
        <w:rPr>
          <w:sz w:val="24"/>
        </w:rPr>
      </w:pPr>
      <w:r>
        <w:rPr>
          <w:sz w:val="24"/>
        </w:rPr>
        <w:t>Submit proposed amendments to the BOM at the February meeting in even-numbered years with the committee's recommendations for</w:t>
      </w:r>
      <w:r>
        <w:rPr>
          <w:spacing w:val="4"/>
          <w:sz w:val="24"/>
        </w:rPr>
        <w:t xml:space="preserve"> </w:t>
      </w:r>
      <w:r>
        <w:rPr>
          <w:spacing w:val="-3"/>
          <w:sz w:val="24"/>
        </w:rPr>
        <w:t>action;</w:t>
      </w:r>
    </w:p>
    <w:p w14:paraId="0894354D" w14:textId="77777777" w:rsidR="003F2420" w:rsidRDefault="003F2420">
      <w:pPr>
        <w:spacing w:line="237" w:lineRule="auto"/>
        <w:rPr>
          <w:sz w:val="24"/>
        </w:rPr>
        <w:sectPr w:rsidR="003F2420">
          <w:pgSz w:w="12240" w:h="15840"/>
          <w:pgMar w:top="1360" w:right="1480" w:bottom="1180" w:left="1680" w:header="0" w:footer="986" w:gutter="0"/>
          <w:cols w:space="720"/>
        </w:sectPr>
      </w:pPr>
    </w:p>
    <w:p w14:paraId="38CD7D40" w14:textId="77777777" w:rsidR="003F2420" w:rsidRDefault="001F2623">
      <w:pPr>
        <w:pStyle w:val="ListParagraph"/>
        <w:numPr>
          <w:ilvl w:val="1"/>
          <w:numId w:val="9"/>
        </w:numPr>
        <w:tabs>
          <w:tab w:val="left" w:pos="1557"/>
          <w:tab w:val="left" w:pos="1558"/>
        </w:tabs>
        <w:spacing w:before="74"/>
        <w:ind w:right="389"/>
        <w:rPr>
          <w:sz w:val="24"/>
        </w:rPr>
      </w:pPr>
      <w:r>
        <w:rPr>
          <w:sz w:val="24"/>
        </w:rPr>
        <w:lastRenderedPageBreak/>
        <w:t>Send proposed amendments to the members together with the committee's recommendation for action and the BOM’s recommendations for action, not less than fifteen days prior to the assembling of the Convention;</w:t>
      </w:r>
    </w:p>
    <w:p w14:paraId="3E4AD585" w14:textId="77777777" w:rsidR="003F2420" w:rsidRDefault="003F2420">
      <w:pPr>
        <w:pStyle w:val="BodyText"/>
      </w:pPr>
    </w:p>
    <w:p w14:paraId="57EE1DEA" w14:textId="77777777" w:rsidR="003F2420" w:rsidRDefault="001F2623">
      <w:pPr>
        <w:pStyle w:val="ListParagraph"/>
        <w:numPr>
          <w:ilvl w:val="1"/>
          <w:numId w:val="9"/>
        </w:numPr>
        <w:tabs>
          <w:tab w:val="left" w:pos="1558"/>
        </w:tabs>
        <w:ind w:right="388"/>
        <w:rPr>
          <w:sz w:val="24"/>
        </w:rPr>
      </w:pPr>
      <w:r>
        <w:rPr>
          <w:sz w:val="24"/>
        </w:rPr>
        <w:t>Following Convention, the Committee shall update the bylaws and submit them to the Convention Minutes Approval Committee for review and correction.</w:t>
      </w:r>
    </w:p>
    <w:p w14:paraId="64FE889A" w14:textId="77777777" w:rsidR="003F2420" w:rsidRDefault="003F2420">
      <w:pPr>
        <w:pStyle w:val="BodyText"/>
      </w:pPr>
    </w:p>
    <w:p w14:paraId="13CB59AF" w14:textId="77777777" w:rsidR="003F2420" w:rsidRDefault="001F2623">
      <w:pPr>
        <w:pStyle w:val="ListParagraph"/>
        <w:numPr>
          <w:ilvl w:val="1"/>
          <w:numId w:val="9"/>
        </w:numPr>
        <w:tabs>
          <w:tab w:val="left" w:pos="1558"/>
        </w:tabs>
        <w:ind w:right="1101"/>
        <w:rPr>
          <w:sz w:val="24"/>
        </w:rPr>
      </w:pPr>
      <w:r>
        <w:rPr>
          <w:sz w:val="24"/>
        </w:rPr>
        <w:t xml:space="preserve">The approved and corrected bylaws shall be submitted to DRT Headquarters within 60 days after the close of the </w:t>
      </w:r>
      <w:proofErr w:type="gramStart"/>
      <w:r>
        <w:rPr>
          <w:sz w:val="24"/>
        </w:rPr>
        <w:t>Convention, and</w:t>
      </w:r>
      <w:proofErr w:type="gramEnd"/>
      <w:r>
        <w:rPr>
          <w:sz w:val="24"/>
        </w:rPr>
        <w:t xml:space="preserve"> published in accordance with provisions found in the</w:t>
      </w:r>
      <w:r>
        <w:rPr>
          <w:spacing w:val="-4"/>
          <w:sz w:val="24"/>
        </w:rPr>
        <w:t xml:space="preserve"> </w:t>
      </w:r>
      <w:r>
        <w:rPr>
          <w:sz w:val="24"/>
        </w:rPr>
        <w:t>MOP.</w:t>
      </w:r>
    </w:p>
    <w:p w14:paraId="7B3C4AF7" w14:textId="77777777" w:rsidR="003F2420" w:rsidRDefault="003F2420">
      <w:pPr>
        <w:pStyle w:val="BodyText"/>
        <w:spacing w:before="2"/>
      </w:pPr>
    </w:p>
    <w:p w14:paraId="5314CF01" w14:textId="77777777" w:rsidR="003F2420" w:rsidRDefault="001F2623">
      <w:pPr>
        <w:pStyle w:val="ListParagraph"/>
        <w:numPr>
          <w:ilvl w:val="0"/>
          <w:numId w:val="8"/>
        </w:numPr>
        <w:tabs>
          <w:tab w:val="left" w:pos="478"/>
        </w:tabs>
        <w:spacing w:before="1" w:line="237" w:lineRule="auto"/>
        <w:ind w:right="416"/>
        <w:rPr>
          <w:sz w:val="24"/>
        </w:rPr>
      </w:pPr>
      <w:r>
        <w:rPr>
          <w:b/>
          <w:sz w:val="24"/>
        </w:rPr>
        <w:t xml:space="preserve">Extension Committee. </w:t>
      </w:r>
      <w:r>
        <w:rPr>
          <w:sz w:val="24"/>
        </w:rPr>
        <w:t>The Extension Committee and shall supervise and encourage the organization of new chapters.</w:t>
      </w:r>
    </w:p>
    <w:p w14:paraId="60563B25" w14:textId="77777777" w:rsidR="003F2420" w:rsidRDefault="003F2420">
      <w:pPr>
        <w:pStyle w:val="BodyText"/>
      </w:pPr>
    </w:p>
    <w:p w14:paraId="6727D5DA" w14:textId="77777777" w:rsidR="003F2420" w:rsidRDefault="001F2623">
      <w:pPr>
        <w:pStyle w:val="ListParagraph"/>
        <w:numPr>
          <w:ilvl w:val="0"/>
          <w:numId w:val="8"/>
        </w:numPr>
        <w:tabs>
          <w:tab w:val="left" w:pos="478"/>
        </w:tabs>
        <w:spacing w:before="1" w:line="242" w:lineRule="auto"/>
        <w:ind w:right="482"/>
        <w:rPr>
          <w:sz w:val="24"/>
        </w:rPr>
      </w:pPr>
      <w:r>
        <w:rPr>
          <w:b/>
          <w:sz w:val="24"/>
        </w:rPr>
        <w:t xml:space="preserve">Ways and Means Committee. </w:t>
      </w:r>
      <w:r>
        <w:rPr>
          <w:sz w:val="24"/>
        </w:rPr>
        <w:t>The Ways and Means Committee shall participate in fundraising efforts of the CRT.</w:t>
      </w:r>
    </w:p>
    <w:p w14:paraId="7E43FD1C" w14:textId="77777777" w:rsidR="003F2420" w:rsidRDefault="003F2420">
      <w:pPr>
        <w:pStyle w:val="BodyText"/>
        <w:spacing w:before="10"/>
        <w:rPr>
          <w:sz w:val="23"/>
        </w:rPr>
      </w:pPr>
    </w:p>
    <w:p w14:paraId="1152111D" w14:textId="77777777" w:rsidR="003F2420" w:rsidRDefault="001F2623">
      <w:pPr>
        <w:pStyle w:val="ListParagraph"/>
        <w:numPr>
          <w:ilvl w:val="0"/>
          <w:numId w:val="8"/>
        </w:numPr>
        <w:tabs>
          <w:tab w:val="left" w:pos="478"/>
        </w:tabs>
        <w:spacing w:line="237" w:lineRule="auto"/>
        <w:ind w:right="1436"/>
        <w:rPr>
          <w:sz w:val="24"/>
        </w:rPr>
      </w:pPr>
      <w:r>
        <w:rPr>
          <w:b/>
          <w:sz w:val="24"/>
        </w:rPr>
        <w:t xml:space="preserve">Preservation Committee. </w:t>
      </w:r>
      <w:r>
        <w:rPr>
          <w:sz w:val="24"/>
        </w:rPr>
        <w:t>The Preservation Committee shall promote the preservation of Texas relics and historical</w:t>
      </w:r>
      <w:r>
        <w:rPr>
          <w:spacing w:val="-1"/>
          <w:sz w:val="24"/>
        </w:rPr>
        <w:t xml:space="preserve"> </w:t>
      </w:r>
      <w:r>
        <w:rPr>
          <w:sz w:val="24"/>
        </w:rPr>
        <w:t>sites.</w:t>
      </w:r>
    </w:p>
    <w:p w14:paraId="1467356B" w14:textId="77777777" w:rsidR="003F2420" w:rsidRDefault="003F2420">
      <w:pPr>
        <w:pStyle w:val="BodyText"/>
        <w:spacing w:before="1"/>
      </w:pPr>
    </w:p>
    <w:p w14:paraId="5678FFF8" w14:textId="77777777" w:rsidR="003F2420" w:rsidRDefault="001F2623">
      <w:pPr>
        <w:pStyle w:val="ListParagraph"/>
        <w:numPr>
          <w:ilvl w:val="0"/>
          <w:numId w:val="8"/>
        </w:numPr>
        <w:tabs>
          <w:tab w:val="left" w:pos="478"/>
        </w:tabs>
        <w:ind w:right="323"/>
        <w:rPr>
          <w:sz w:val="24"/>
        </w:rPr>
      </w:pPr>
      <w:r>
        <w:rPr>
          <w:b/>
          <w:sz w:val="24"/>
        </w:rPr>
        <w:t xml:space="preserve">Flag Committee. </w:t>
      </w:r>
      <w:r>
        <w:rPr>
          <w:sz w:val="24"/>
        </w:rPr>
        <w:t xml:space="preserve">The Flag Committee shall promote the study as well as compliance </w:t>
      </w:r>
      <w:proofErr w:type="gramStart"/>
      <w:r>
        <w:rPr>
          <w:sz w:val="24"/>
        </w:rPr>
        <w:t>of  the</w:t>
      </w:r>
      <w:proofErr w:type="gramEnd"/>
      <w:r>
        <w:rPr>
          <w:sz w:val="24"/>
        </w:rPr>
        <w:t xml:space="preserve"> U.S. and Texas flag codes.  As well as educate members with the pledges to the U.S., Texas and CRT</w:t>
      </w:r>
      <w:r>
        <w:rPr>
          <w:spacing w:val="-2"/>
          <w:sz w:val="24"/>
        </w:rPr>
        <w:t xml:space="preserve"> </w:t>
      </w:r>
      <w:r>
        <w:rPr>
          <w:sz w:val="24"/>
        </w:rPr>
        <w:t>Flags.</w:t>
      </w:r>
    </w:p>
    <w:p w14:paraId="7B00AC79" w14:textId="77777777" w:rsidR="003F2420" w:rsidRDefault="003F2420">
      <w:pPr>
        <w:pStyle w:val="BodyText"/>
      </w:pPr>
    </w:p>
    <w:p w14:paraId="63E5A6ED" w14:textId="77777777" w:rsidR="003F2420" w:rsidRDefault="001F2623">
      <w:pPr>
        <w:pStyle w:val="Heading2"/>
      </w:pPr>
      <w:bookmarkStart w:id="39" w:name="_TOC_250028"/>
      <w:bookmarkEnd w:id="39"/>
      <w:r>
        <w:t>SECTION 5. Executive Committee</w:t>
      </w:r>
    </w:p>
    <w:p w14:paraId="7C41AD6F" w14:textId="77777777" w:rsidR="003F2420" w:rsidRDefault="003F2420">
      <w:pPr>
        <w:pStyle w:val="BodyText"/>
        <w:rPr>
          <w:b/>
        </w:rPr>
      </w:pPr>
    </w:p>
    <w:p w14:paraId="7EA76545" w14:textId="77777777" w:rsidR="003F2420" w:rsidRDefault="001F2623">
      <w:pPr>
        <w:pStyle w:val="ListParagraph"/>
        <w:numPr>
          <w:ilvl w:val="0"/>
          <w:numId w:val="7"/>
        </w:numPr>
        <w:tabs>
          <w:tab w:val="left" w:pos="478"/>
        </w:tabs>
        <w:ind w:right="468"/>
        <w:rPr>
          <w:sz w:val="24"/>
        </w:rPr>
      </w:pPr>
      <w:r>
        <w:rPr>
          <w:b/>
          <w:sz w:val="24"/>
        </w:rPr>
        <w:t xml:space="preserve">Membership. </w:t>
      </w:r>
      <w:r>
        <w:rPr>
          <w:sz w:val="24"/>
        </w:rPr>
        <w:t>The Executive Committee shall consist of the President General, First Vice President General, Recording Secretary General, Treasurer General and Parliamentarian General. This committee shall act between meetings of the BOM upon matters of urgency.</w:t>
      </w:r>
    </w:p>
    <w:p w14:paraId="76E50245" w14:textId="77777777" w:rsidR="003F2420" w:rsidRDefault="003F2420">
      <w:pPr>
        <w:pStyle w:val="BodyText"/>
        <w:spacing w:before="3"/>
      </w:pPr>
    </w:p>
    <w:p w14:paraId="4A951B29" w14:textId="77777777" w:rsidR="003F2420" w:rsidRDefault="001F2623">
      <w:pPr>
        <w:pStyle w:val="ListParagraph"/>
        <w:numPr>
          <w:ilvl w:val="0"/>
          <w:numId w:val="7"/>
        </w:numPr>
        <w:tabs>
          <w:tab w:val="left" w:pos="478"/>
        </w:tabs>
        <w:rPr>
          <w:sz w:val="24"/>
        </w:rPr>
      </w:pPr>
      <w:r>
        <w:rPr>
          <w:b/>
          <w:sz w:val="24"/>
        </w:rPr>
        <w:t xml:space="preserve">Quorum. </w:t>
      </w:r>
      <w:r>
        <w:rPr>
          <w:sz w:val="24"/>
        </w:rPr>
        <w:t>Three (3) members of the Executive Committee shall constitute a</w:t>
      </w:r>
      <w:r>
        <w:rPr>
          <w:spacing w:val="-4"/>
          <w:sz w:val="24"/>
        </w:rPr>
        <w:t xml:space="preserve"> </w:t>
      </w:r>
      <w:r>
        <w:rPr>
          <w:sz w:val="24"/>
        </w:rPr>
        <w:t>quorum.</w:t>
      </w:r>
    </w:p>
    <w:p w14:paraId="553FC4BE" w14:textId="77777777" w:rsidR="003F2420" w:rsidRDefault="003F2420">
      <w:pPr>
        <w:pStyle w:val="BodyText"/>
        <w:spacing w:before="1"/>
      </w:pPr>
    </w:p>
    <w:p w14:paraId="0A6B867E" w14:textId="77777777" w:rsidR="003F2420" w:rsidRDefault="001F2623">
      <w:pPr>
        <w:ind w:left="1897" w:right="2100"/>
        <w:jc w:val="center"/>
        <w:rPr>
          <w:b/>
          <w:sz w:val="28"/>
        </w:rPr>
      </w:pPr>
      <w:bookmarkStart w:id="40" w:name="_TOC_250027"/>
      <w:bookmarkEnd w:id="40"/>
      <w:r>
        <w:rPr>
          <w:b/>
          <w:sz w:val="28"/>
        </w:rPr>
        <w:t>ARTICLE VIII - ELECTIONS</w:t>
      </w:r>
    </w:p>
    <w:p w14:paraId="5A133E9A" w14:textId="77777777" w:rsidR="003F2420" w:rsidRDefault="003F2420">
      <w:pPr>
        <w:pStyle w:val="BodyText"/>
        <w:spacing w:before="6"/>
        <w:rPr>
          <w:b/>
        </w:rPr>
      </w:pPr>
    </w:p>
    <w:p w14:paraId="2F5587F1" w14:textId="77777777" w:rsidR="003F2420" w:rsidRDefault="001F2623">
      <w:pPr>
        <w:pStyle w:val="Heading2"/>
      </w:pPr>
      <w:bookmarkStart w:id="41" w:name="_TOC_250026"/>
      <w:bookmarkEnd w:id="41"/>
      <w:r>
        <w:t>SECTION 1. Eligibility and Election</w:t>
      </w:r>
    </w:p>
    <w:p w14:paraId="7F4CF4E6" w14:textId="77777777" w:rsidR="003F2420" w:rsidRDefault="003F2420">
      <w:pPr>
        <w:pStyle w:val="BodyText"/>
        <w:spacing w:before="4"/>
        <w:rPr>
          <w:b/>
        </w:rPr>
      </w:pPr>
    </w:p>
    <w:p w14:paraId="465C1F47" w14:textId="77777777" w:rsidR="003F2420" w:rsidRDefault="001F2623">
      <w:pPr>
        <w:pStyle w:val="ListParagraph"/>
        <w:numPr>
          <w:ilvl w:val="0"/>
          <w:numId w:val="6"/>
        </w:numPr>
        <w:tabs>
          <w:tab w:val="left" w:pos="478"/>
        </w:tabs>
        <w:spacing w:before="1"/>
        <w:rPr>
          <w:b/>
          <w:sz w:val="24"/>
        </w:rPr>
      </w:pPr>
      <w:r>
        <w:rPr>
          <w:b/>
          <w:sz w:val="24"/>
        </w:rPr>
        <w:t>Eligibility.</w:t>
      </w:r>
    </w:p>
    <w:p w14:paraId="5728CD38" w14:textId="77777777" w:rsidR="003F2420" w:rsidRDefault="003F2420">
      <w:pPr>
        <w:pStyle w:val="BodyText"/>
        <w:spacing w:before="4"/>
        <w:rPr>
          <w:b/>
        </w:rPr>
      </w:pPr>
    </w:p>
    <w:p w14:paraId="5355C2CC" w14:textId="77777777" w:rsidR="003F2420" w:rsidRDefault="001F2623">
      <w:pPr>
        <w:pStyle w:val="ListParagraph"/>
        <w:numPr>
          <w:ilvl w:val="1"/>
          <w:numId w:val="6"/>
        </w:numPr>
        <w:tabs>
          <w:tab w:val="left" w:pos="1558"/>
          <w:tab w:val="left" w:pos="2657"/>
        </w:tabs>
        <w:ind w:right="474"/>
        <w:rPr>
          <w:sz w:val="24"/>
        </w:rPr>
      </w:pPr>
      <w:r>
        <w:rPr>
          <w:sz w:val="24"/>
        </w:rPr>
        <w:t>Applications for a position on the CRT BOM shall include an Officer Report if</w:t>
      </w:r>
      <w:r>
        <w:rPr>
          <w:sz w:val="24"/>
        </w:rPr>
        <w:tab/>
        <w:t xml:space="preserve">the applicant is currently a BOM member, as well as the signature of the nominee and parent/guardian responsible for the BOM member’s participation in meetings and activities. The nominee shall provide at least one positive letter of recommendation from a local </w:t>
      </w:r>
      <w:r>
        <w:rPr>
          <w:spacing w:val="-3"/>
          <w:sz w:val="24"/>
        </w:rPr>
        <w:t xml:space="preserve">leader </w:t>
      </w:r>
      <w:r>
        <w:rPr>
          <w:sz w:val="24"/>
        </w:rPr>
        <w:t>such as a teacher or principal along with the applicant’s CRT Chapter Sponsor.</w:t>
      </w:r>
    </w:p>
    <w:p w14:paraId="1C1EE3B4" w14:textId="77777777" w:rsidR="003F2420" w:rsidRDefault="003F2420">
      <w:pPr>
        <w:rPr>
          <w:sz w:val="24"/>
        </w:rPr>
        <w:sectPr w:rsidR="003F2420">
          <w:pgSz w:w="12240" w:h="15840"/>
          <w:pgMar w:top="1360" w:right="1480" w:bottom="1180" w:left="1680" w:header="0" w:footer="986" w:gutter="0"/>
          <w:cols w:space="720"/>
        </w:sectPr>
      </w:pPr>
    </w:p>
    <w:p w14:paraId="681230D4" w14:textId="77777777" w:rsidR="003F2420" w:rsidRDefault="003F2420">
      <w:pPr>
        <w:pStyle w:val="BodyText"/>
        <w:spacing w:before="3"/>
        <w:rPr>
          <w:sz w:val="10"/>
        </w:rPr>
      </w:pPr>
    </w:p>
    <w:p w14:paraId="1CE816F3" w14:textId="77777777" w:rsidR="003F2420" w:rsidRDefault="001F2623">
      <w:pPr>
        <w:pStyle w:val="ListParagraph"/>
        <w:numPr>
          <w:ilvl w:val="1"/>
          <w:numId w:val="6"/>
        </w:numPr>
        <w:tabs>
          <w:tab w:val="left" w:pos="1558"/>
        </w:tabs>
        <w:spacing w:before="90"/>
        <w:ind w:right="486"/>
        <w:rPr>
          <w:sz w:val="24"/>
        </w:rPr>
      </w:pPr>
      <w:r>
        <w:rPr>
          <w:sz w:val="24"/>
        </w:rPr>
        <w:t xml:space="preserve">Any ACTIVE CRT Member for two years of voting age, who resides in Texas or in a state bordering Texas (except for the office of Recording Secretary, who must reside in Texas), must have attended two prior conventions and held an office in local chapter and is in attendance at </w:t>
      </w:r>
      <w:r>
        <w:rPr>
          <w:spacing w:val="-5"/>
          <w:sz w:val="24"/>
        </w:rPr>
        <w:t xml:space="preserve">the </w:t>
      </w:r>
      <w:r>
        <w:rPr>
          <w:sz w:val="24"/>
        </w:rPr>
        <w:t>Convention, shall be eligible for</w:t>
      </w:r>
      <w:r>
        <w:rPr>
          <w:spacing w:val="-2"/>
          <w:sz w:val="24"/>
        </w:rPr>
        <w:t xml:space="preserve"> </w:t>
      </w:r>
      <w:r>
        <w:rPr>
          <w:sz w:val="24"/>
        </w:rPr>
        <w:t>office.</w:t>
      </w:r>
    </w:p>
    <w:p w14:paraId="0EC52B44" w14:textId="77777777" w:rsidR="003F2420" w:rsidRDefault="003F2420">
      <w:pPr>
        <w:pStyle w:val="BodyText"/>
      </w:pPr>
    </w:p>
    <w:p w14:paraId="3D199204" w14:textId="77777777" w:rsidR="003F2420" w:rsidRDefault="001F2623">
      <w:pPr>
        <w:pStyle w:val="ListParagraph"/>
        <w:numPr>
          <w:ilvl w:val="1"/>
          <w:numId w:val="6"/>
        </w:numPr>
        <w:tabs>
          <w:tab w:val="left" w:pos="1558"/>
        </w:tabs>
        <w:spacing w:line="242" w:lineRule="auto"/>
        <w:ind w:right="437"/>
        <w:rPr>
          <w:sz w:val="24"/>
        </w:rPr>
      </w:pPr>
      <w:r>
        <w:rPr>
          <w:sz w:val="24"/>
        </w:rPr>
        <w:t>Members who have served in the capacity of First Vice President</w:t>
      </w:r>
      <w:r>
        <w:rPr>
          <w:spacing w:val="-39"/>
          <w:sz w:val="24"/>
        </w:rPr>
        <w:t xml:space="preserve"> </w:t>
      </w:r>
      <w:r>
        <w:rPr>
          <w:sz w:val="24"/>
        </w:rPr>
        <w:t>General shall automatically be eligible for the office of the President</w:t>
      </w:r>
      <w:r>
        <w:rPr>
          <w:spacing w:val="-14"/>
          <w:sz w:val="24"/>
        </w:rPr>
        <w:t xml:space="preserve"> </w:t>
      </w:r>
      <w:r>
        <w:rPr>
          <w:sz w:val="24"/>
        </w:rPr>
        <w:t>General.</w:t>
      </w:r>
    </w:p>
    <w:p w14:paraId="190373C7" w14:textId="77777777" w:rsidR="003F2420" w:rsidRDefault="003F2420">
      <w:pPr>
        <w:pStyle w:val="BodyText"/>
        <w:spacing w:before="8"/>
        <w:rPr>
          <w:sz w:val="23"/>
        </w:rPr>
      </w:pPr>
    </w:p>
    <w:p w14:paraId="347D6858" w14:textId="77777777" w:rsidR="003F2420" w:rsidRDefault="001F2623">
      <w:pPr>
        <w:pStyle w:val="ListParagraph"/>
        <w:numPr>
          <w:ilvl w:val="1"/>
          <w:numId w:val="6"/>
        </w:numPr>
        <w:tabs>
          <w:tab w:val="left" w:pos="1558"/>
        </w:tabs>
        <w:ind w:right="968"/>
        <w:rPr>
          <w:sz w:val="24"/>
        </w:rPr>
      </w:pPr>
      <w:r>
        <w:rPr>
          <w:sz w:val="24"/>
        </w:rPr>
        <w:t>For a member to be elected to the office of Recording Secretary or Parliamentarian General, he/she must be fifteen (15) years of age by September 1 of the year</w:t>
      </w:r>
      <w:r>
        <w:rPr>
          <w:spacing w:val="-2"/>
          <w:sz w:val="24"/>
        </w:rPr>
        <w:t xml:space="preserve"> </w:t>
      </w:r>
      <w:r>
        <w:rPr>
          <w:sz w:val="24"/>
        </w:rPr>
        <w:t>elected.</w:t>
      </w:r>
    </w:p>
    <w:p w14:paraId="4A18C3A5" w14:textId="77777777" w:rsidR="003F2420" w:rsidRDefault="003F2420">
      <w:pPr>
        <w:pStyle w:val="BodyText"/>
      </w:pPr>
    </w:p>
    <w:p w14:paraId="33167C51" w14:textId="77777777" w:rsidR="003F2420" w:rsidRDefault="001F2623">
      <w:pPr>
        <w:pStyle w:val="ListParagraph"/>
        <w:numPr>
          <w:ilvl w:val="0"/>
          <w:numId w:val="6"/>
        </w:numPr>
        <w:tabs>
          <w:tab w:val="left" w:pos="478"/>
        </w:tabs>
        <w:rPr>
          <w:b/>
          <w:sz w:val="24"/>
        </w:rPr>
      </w:pPr>
      <w:r>
        <w:rPr>
          <w:b/>
          <w:sz w:val="24"/>
        </w:rPr>
        <w:t>Election</w:t>
      </w:r>
    </w:p>
    <w:p w14:paraId="00ABEE12" w14:textId="77777777" w:rsidR="003F2420" w:rsidRDefault="003F2420">
      <w:pPr>
        <w:pStyle w:val="BodyText"/>
        <w:spacing w:before="2"/>
        <w:rPr>
          <w:b/>
        </w:rPr>
      </w:pPr>
    </w:p>
    <w:p w14:paraId="5ED8D652" w14:textId="77777777" w:rsidR="003F2420" w:rsidRDefault="001F2623">
      <w:pPr>
        <w:pStyle w:val="ListParagraph"/>
        <w:numPr>
          <w:ilvl w:val="1"/>
          <w:numId w:val="6"/>
        </w:numPr>
        <w:tabs>
          <w:tab w:val="left" w:pos="838"/>
        </w:tabs>
        <w:spacing w:before="1" w:line="237" w:lineRule="auto"/>
        <w:ind w:left="837" w:right="320"/>
        <w:jc w:val="both"/>
        <w:rPr>
          <w:sz w:val="24"/>
        </w:rPr>
      </w:pPr>
      <w:r>
        <w:rPr>
          <w:sz w:val="24"/>
        </w:rPr>
        <w:t>Officers shall be elected and installed at the Convention and shall serve for a term of one (1) year or until their successors are elected and</w:t>
      </w:r>
      <w:r>
        <w:rPr>
          <w:spacing w:val="-5"/>
          <w:sz w:val="24"/>
        </w:rPr>
        <w:t xml:space="preserve"> </w:t>
      </w:r>
      <w:r>
        <w:rPr>
          <w:sz w:val="24"/>
        </w:rPr>
        <w:t>installed.</w:t>
      </w:r>
    </w:p>
    <w:p w14:paraId="3FA2E0F5" w14:textId="77777777" w:rsidR="003F2420" w:rsidRDefault="003F2420">
      <w:pPr>
        <w:pStyle w:val="BodyText"/>
      </w:pPr>
    </w:p>
    <w:p w14:paraId="669CDBC9" w14:textId="77777777" w:rsidR="003F2420" w:rsidRDefault="001F2623">
      <w:pPr>
        <w:pStyle w:val="ListParagraph"/>
        <w:numPr>
          <w:ilvl w:val="1"/>
          <w:numId w:val="6"/>
        </w:numPr>
        <w:tabs>
          <w:tab w:val="left" w:pos="838"/>
        </w:tabs>
        <w:spacing w:before="1" w:line="242" w:lineRule="auto"/>
        <w:ind w:left="837" w:right="320"/>
        <w:jc w:val="both"/>
        <w:rPr>
          <w:sz w:val="24"/>
        </w:rPr>
      </w:pPr>
      <w:r>
        <w:rPr>
          <w:sz w:val="24"/>
        </w:rPr>
        <w:t>No member shall be elected to the office of President General at a Convention held in his or her city of residence.</w:t>
      </w:r>
    </w:p>
    <w:p w14:paraId="2AA8A47C" w14:textId="77777777" w:rsidR="003F2420" w:rsidRDefault="003F2420">
      <w:pPr>
        <w:pStyle w:val="BodyText"/>
        <w:spacing w:before="8"/>
        <w:rPr>
          <w:sz w:val="23"/>
        </w:rPr>
      </w:pPr>
    </w:p>
    <w:p w14:paraId="22BAE331" w14:textId="77777777" w:rsidR="003F2420" w:rsidRDefault="001F2623">
      <w:pPr>
        <w:pStyle w:val="ListParagraph"/>
        <w:numPr>
          <w:ilvl w:val="1"/>
          <w:numId w:val="6"/>
        </w:numPr>
        <w:tabs>
          <w:tab w:val="left" w:pos="838"/>
        </w:tabs>
        <w:ind w:left="837" w:right="318"/>
        <w:jc w:val="both"/>
        <w:rPr>
          <w:sz w:val="24"/>
        </w:rPr>
      </w:pPr>
      <w:r>
        <w:rPr>
          <w:sz w:val="24"/>
        </w:rPr>
        <w:t>Candidates for office or representative, whether selected by the Nominating Committee or are running from the floor, may be allowed to campaign for office by using posters, stickers, and/or flyers only. No “goodie” of ANY SORT will be allowed.</w:t>
      </w:r>
    </w:p>
    <w:p w14:paraId="76AAA6D7" w14:textId="77777777" w:rsidR="003F2420" w:rsidRDefault="003F2420">
      <w:pPr>
        <w:pStyle w:val="BodyText"/>
        <w:spacing w:before="9"/>
        <w:rPr>
          <w:sz w:val="23"/>
        </w:rPr>
      </w:pPr>
    </w:p>
    <w:p w14:paraId="0BCF705B" w14:textId="77777777" w:rsidR="003F2420" w:rsidRDefault="001F2623">
      <w:pPr>
        <w:pStyle w:val="ListParagraph"/>
        <w:numPr>
          <w:ilvl w:val="1"/>
          <w:numId w:val="6"/>
        </w:numPr>
        <w:tabs>
          <w:tab w:val="left" w:pos="838"/>
        </w:tabs>
        <w:ind w:left="837" w:right="321"/>
        <w:jc w:val="both"/>
        <w:rPr>
          <w:sz w:val="24"/>
        </w:rPr>
      </w:pPr>
      <w:r>
        <w:rPr>
          <w:sz w:val="24"/>
        </w:rPr>
        <w:t xml:space="preserve">For a member to be elected to the office of President General, </w:t>
      </w:r>
      <w:r>
        <w:rPr>
          <w:strike/>
          <w:sz w:val="24"/>
        </w:rPr>
        <w:t>or</w:t>
      </w:r>
      <w:r>
        <w:rPr>
          <w:sz w:val="24"/>
        </w:rPr>
        <w:t xml:space="preserve"> First Vice President General, they must be sixteen (16) years of age by September 1 of the year elected, have two (2) years of service on the</w:t>
      </w:r>
      <w:r>
        <w:rPr>
          <w:spacing w:val="-1"/>
          <w:sz w:val="24"/>
        </w:rPr>
        <w:t xml:space="preserve"> </w:t>
      </w:r>
      <w:r>
        <w:rPr>
          <w:sz w:val="24"/>
        </w:rPr>
        <w:t>board.</w:t>
      </w:r>
    </w:p>
    <w:p w14:paraId="30161C6A" w14:textId="77777777" w:rsidR="003F2420" w:rsidRDefault="003F2420">
      <w:pPr>
        <w:pStyle w:val="BodyText"/>
      </w:pPr>
    </w:p>
    <w:p w14:paraId="5B4CE1AD" w14:textId="77777777" w:rsidR="003F2420" w:rsidRDefault="001F2623">
      <w:pPr>
        <w:pStyle w:val="ListParagraph"/>
        <w:numPr>
          <w:ilvl w:val="1"/>
          <w:numId w:val="6"/>
        </w:numPr>
        <w:tabs>
          <w:tab w:val="left" w:pos="838"/>
        </w:tabs>
        <w:ind w:left="837" w:right="319"/>
        <w:jc w:val="both"/>
        <w:rPr>
          <w:sz w:val="24"/>
        </w:rPr>
      </w:pPr>
      <w:r>
        <w:rPr>
          <w:sz w:val="24"/>
        </w:rPr>
        <w:t xml:space="preserve">Candidates nominated from the floor must have a completed and approved nomination form by the CRT Director including signatures, as well as a minimum of one letter of recommendation from a leader such as a teacher or principal and a his/her CRT Chapter Sponsor. (The </w:t>
      </w:r>
      <w:r>
        <w:rPr>
          <w:i/>
          <w:sz w:val="24"/>
        </w:rPr>
        <w:t xml:space="preserve">Officer Nomination Form </w:t>
      </w:r>
      <w:r>
        <w:rPr>
          <w:sz w:val="24"/>
        </w:rPr>
        <w:t>may be found in the annual officer’s project book or</w:t>
      </w:r>
      <w:r>
        <w:rPr>
          <w:spacing w:val="-1"/>
          <w:sz w:val="24"/>
        </w:rPr>
        <w:t xml:space="preserve"> </w:t>
      </w:r>
      <w:r>
        <w:rPr>
          <w:sz w:val="24"/>
        </w:rPr>
        <w:t>online.)</w:t>
      </w:r>
    </w:p>
    <w:p w14:paraId="2F7A9B84" w14:textId="77777777" w:rsidR="003F2420" w:rsidRDefault="003F2420">
      <w:pPr>
        <w:pStyle w:val="BodyText"/>
      </w:pPr>
    </w:p>
    <w:p w14:paraId="0DACDF7D" w14:textId="77777777" w:rsidR="003F2420" w:rsidRDefault="001F2623">
      <w:pPr>
        <w:pStyle w:val="ListParagraph"/>
        <w:numPr>
          <w:ilvl w:val="1"/>
          <w:numId w:val="6"/>
        </w:numPr>
        <w:tabs>
          <w:tab w:val="left" w:pos="838"/>
        </w:tabs>
        <w:ind w:left="837" w:right="318"/>
        <w:jc w:val="both"/>
        <w:rPr>
          <w:sz w:val="24"/>
        </w:rPr>
      </w:pPr>
      <w:r>
        <w:rPr>
          <w:sz w:val="24"/>
        </w:rPr>
        <w:t>If there is but one nominee for each office, the election may be by acclamation. If there are nominations from the floor, election for that office shall be by ballot and a majority shall elect. All ballots will be destroyed immediately upon decision of election.</w:t>
      </w:r>
    </w:p>
    <w:p w14:paraId="3C066B4B" w14:textId="77777777" w:rsidR="003F2420" w:rsidRDefault="003F2420">
      <w:pPr>
        <w:pStyle w:val="BodyText"/>
        <w:spacing w:before="3"/>
      </w:pPr>
    </w:p>
    <w:p w14:paraId="5D4EEE84" w14:textId="77777777" w:rsidR="003F2420" w:rsidRDefault="001F2623">
      <w:pPr>
        <w:pStyle w:val="ListParagraph"/>
        <w:numPr>
          <w:ilvl w:val="1"/>
          <w:numId w:val="6"/>
        </w:numPr>
        <w:tabs>
          <w:tab w:val="left" w:pos="838"/>
        </w:tabs>
        <w:ind w:left="837" w:right="317"/>
        <w:jc w:val="both"/>
        <w:rPr>
          <w:sz w:val="24"/>
        </w:rPr>
      </w:pPr>
      <w:r>
        <w:rPr>
          <w:sz w:val="24"/>
        </w:rPr>
        <w:t xml:space="preserve">A vacancy in any office shall be filled by the President General and ratified by the BOM at the first meeting following the Annual Convention. </w:t>
      </w:r>
      <w:r>
        <w:rPr>
          <w:b/>
          <w:sz w:val="24"/>
        </w:rPr>
        <w:t xml:space="preserve">NO </w:t>
      </w:r>
      <w:r>
        <w:rPr>
          <w:sz w:val="24"/>
        </w:rPr>
        <w:t xml:space="preserve">appointments are to be made the day of the convention </w:t>
      </w:r>
      <w:proofErr w:type="gramStart"/>
      <w:r>
        <w:rPr>
          <w:sz w:val="24"/>
        </w:rPr>
        <w:t>in order for</w:t>
      </w:r>
      <w:proofErr w:type="gramEnd"/>
      <w:r>
        <w:rPr>
          <w:sz w:val="24"/>
        </w:rPr>
        <w:t xml:space="preserve"> the general membership not in attendance to be canvassed for possible interest in serving. The officer currently serving in the position shall remain in the position until the vacancy may be</w:t>
      </w:r>
      <w:r>
        <w:rPr>
          <w:spacing w:val="4"/>
          <w:sz w:val="24"/>
        </w:rPr>
        <w:t xml:space="preserve"> </w:t>
      </w:r>
      <w:r>
        <w:rPr>
          <w:sz w:val="24"/>
        </w:rPr>
        <w:t>filled.</w:t>
      </w:r>
    </w:p>
    <w:p w14:paraId="382128BA" w14:textId="77777777" w:rsidR="003F2420" w:rsidRDefault="003F2420">
      <w:pPr>
        <w:jc w:val="both"/>
        <w:rPr>
          <w:sz w:val="24"/>
        </w:rPr>
        <w:sectPr w:rsidR="003F2420">
          <w:pgSz w:w="12240" w:h="15840"/>
          <w:pgMar w:top="1500" w:right="1480" w:bottom="1180" w:left="1680" w:header="0" w:footer="986" w:gutter="0"/>
          <w:cols w:space="720"/>
        </w:sectPr>
      </w:pPr>
    </w:p>
    <w:p w14:paraId="6B243B30" w14:textId="77777777" w:rsidR="003F2420" w:rsidRDefault="001F2623">
      <w:pPr>
        <w:pStyle w:val="BodyText"/>
        <w:spacing w:before="76" w:line="237" w:lineRule="auto"/>
        <w:ind w:left="837" w:right="326"/>
      </w:pPr>
      <w:r>
        <w:lastRenderedPageBreak/>
        <w:t>If that officer has been elected to another office, he or she shall be allowed to serve in both capacities until an appointment can be</w:t>
      </w:r>
      <w:r>
        <w:rPr>
          <w:spacing w:val="-2"/>
        </w:rPr>
        <w:t xml:space="preserve"> </w:t>
      </w:r>
      <w:r>
        <w:t>made.</w:t>
      </w:r>
    </w:p>
    <w:p w14:paraId="67FF958C" w14:textId="77777777" w:rsidR="003F2420" w:rsidRDefault="003F2420">
      <w:pPr>
        <w:pStyle w:val="BodyText"/>
        <w:spacing w:before="1"/>
      </w:pPr>
    </w:p>
    <w:p w14:paraId="53191877" w14:textId="77777777" w:rsidR="003F2420" w:rsidRDefault="001F2623">
      <w:pPr>
        <w:pStyle w:val="ListParagraph"/>
        <w:numPr>
          <w:ilvl w:val="1"/>
          <w:numId w:val="6"/>
        </w:numPr>
        <w:tabs>
          <w:tab w:val="left" w:pos="838"/>
        </w:tabs>
        <w:ind w:left="837" w:right="317"/>
        <w:jc w:val="both"/>
        <w:rPr>
          <w:sz w:val="24"/>
        </w:rPr>
      </w:pPr>
      <w:r>
        <w:rPr>
          <w:sz w:val="24"/>
        </w:rPr>
        <w:t>If more than two (2) candidates are nominated and the highest vote is not a majority from the voting delegates, the two (2) candidates receiving the most votes shall be placed in the run-off election. If there is a tie for the second highest votes, the tie shall be broken by a run-off election between those two (2) candidates and the winner of the tiebreaker will then be in a run-off with the candidate who received the highest number of votes for the office to be</w:t>
      </w:r>
      <w:r>
        <w:rPr>
          <w:spacing w:val="-3"/>
          <w:sz w:val="24"/>
        </w:rPr>
        <w:t xml:space="preserve"> </w:t>
      </w:r>
      <w:r>
        <w:rPr>
          <w:sz w:val="24"/>
        </w:rPr>
        <w:t>elected.</w:t>
      </w:r>
    </w:p>
    <w:p w14:paraId="04CC69B2" w14:textId="77777777" w:rsidR="003F2420" w:rsidRDefault="003F2420">
      <w:pPr>
        <w:pStyle w:val="BodyText"/>
        <w:spacing w:before="3"/>
      </w:pPr>
    </w:p>
    <w:p w14:paraId="30FF8AB0" w14:textId="77777777" w:rsidR="003F2420" w:rsidRDefault="001F2623">
      <w:pPr>
        <w:pStyle w:val="ListParagraph"/>
        <w:numPr>
          <w:ilvl w:val="1"/>
          <w:numId w:val="6"/>
        </w:numPr>
        <w:tabs>
          <w:tab w:val="left" w:pos="837"/>
          <w:tab w:val="left" w:pos="838"/>
        </w:tabs>
        <w:ind w:left="837"/>
        <w:rPr>
          <w:sz w:val="24"/>
        </w:rPr>
      </w:pPr>
      <w:r>
        <w:rPr>
          <w:sz w:val="24"/>
        </w:rPr>
        <w:t>No candidate may run from the floor for more than three (3)</w:t>
      </w:r>
      <w:r>
        <w:rPr>
          <w:spacing w:val="-2"/>
          <w:sz w:val="24"/>
        </w:rPr>
        <w:t xml:space="preserve"> </w:t>
      </w:r>
      <w:r>
        <w:rPr>
          <w:sz w:val="24"/>
        </w:rPr>
        <w:t>offices.</w:t>
      </w:r>
    </w:p>
    <w:p w14:paraId="56783E2E" w14:textId="77777777" w:rsidR="003F2420" w:rsidRDefault="003F2420">
      <w:pPr>
        <w:pStyle w:val="BodyText"/>
        <w:spacing w:before="1"/>
      </w:pPr>
    </w:p>
    <w:p w14:paraId="5DF6460C" w14:textId="77777777" w:rsidR="003F2420" w:rsidRDefault="001F2623">
      <w:pPr>
        <w:ind w:left="2706"/>
        <w:rPr>
          <w:b/>
          <w:sz w:val="28"/>
        </w:rPr>
      </w:pPr>
      <w:bookmarkStart w:id="42" w:name="_TOC_250025"/>
      <w:bookmarkEnd w:id="42"/>
      <w:r>
        <w:rPr>
          <w:b/>
          <w:sz w:val="28"/>
        </w:rPr>
        <w:t>ARTICLE IX – CHAPTERS</w:t>
      </w:r>
    </w:p>
    <w:p w14:paraId="4BEA244F" w14:textId="77777777" w:rsidR="003F2420" w:rsidRDefault="003F2420">
      <w:pPr>
        <w:pStyle w:val="BodyText"/>
        <w:spacing w:before="9"/>
        <w:rPr>
          <w:b/>
          <w:sz w:val="27"/>
        </w:rPr>
      </w:pPr>
    </w:p>
    <w:p w14:paraId="707FBE64" w14:textId="77777777" w:rsidR="003F2420" w:rsidRDefault="001F2623">
      <w:pPr>
        <w:pStyle w:val="Heading2"/>
        <w:spacing w:before="1"/>
      </w:pPr>
      <w:bookmarkStart w:id="43" w:name="_TOC_250024"/>
      <w:bookmarkEnd w:id="43"/>
      <w:r>
        <w:t>SECTION 1. Fiscal Year</w:t>
      </w:r>
    </w:p>
    <w:p w14:paraId="6FB7FE68" w14:textId="77777777" w:rsidR="003F2420" w:rsidRDefault="003F2420">
      <w:pPr>
        <w:pStyle w:val="BodyText"/>
        <w:spacing w:before="11"/>
        <w:rPr>
          <w:b/>
          <w:sz w:val="23"/>
        </w:rPr>
      </w:pPr>
    </w:p>
    <w:p w14:paraId="00A7D432" w14:textId="77777777" w:rsidR="003F2420" w:rsidRDefault="001F2623">
      <w:pPr>
        <w:pStyle w:val="BodyText"/>
        <w:ind w:left="117"/>
      </w:pPr>
      <w:r>
        <w:t>The fiscal year of CRT Chapters shall be the same as the CRT organization.</w:t>
      </w:r>
    </w:p>
    <w:p w14:paraId="418431BE" w14:textId="77777777" w:rsidR="003F2420" w:rsidRDefault="003F2420">
      <w:pPr>
        <w:pStyle w:val="BodyText"/>
        <w:spacing w:before="10"/>
      </w:pPr>
    </w:p>
    <w:p w14:paraId="07752CFB" w14:textId="77777777" w:rsidR="003F2420" w:rsidRDefault="001F2623">
      <w:pPr>
        <w:pStyle w:val="Heading2"/>
      </w:pPr>
      <w:bookmarkStart w:id="44" w:name="_TOC_250023"/>
      <w:bookmarkEnd w:id="44"/>
      <w:r>
        <w:t>SECTION 2. Chapter Bylaws</w:t>
      </w:r>
    </w:p>
    <w:p w14:paraId="354B47CA" w14:textId="77777777" w:rsidR="003F2420" w:rsidRDefault="003F2420">
      <w:pPr>
        <w:pStyle w:val="BodyText"/>
        <w:rPr>
          <w:b/>
        </w:rPr>
      </w:pPr>
    </w:p>
    <w:p w14:paraId="240DE979" w14:textId="77777777" w:rsidR="003F2420" w:rsidRDefault="001F2623">
      <w:pPr>
        <w:pStyle w:val="BodyText"/>
        <w:ind w:left="117" w:right="438"/>
      </w:pPr>
      <w:r>
        <w:t>Chapters shall adopt Bylaws for their guidance, which shall not conflict with the Bylaws of CRT or DRT. In accordance with Article IV, Section 16, they shall be sent to the Parliamentarian General for review initially and each time they are amended.</w:t>
      </w:r>
    </w:p>
    <w:p w14:paraId="44C29FAC" w14:textId="77777777" w:rsidR="003F2420" w:rsidRDefault="003F2420">
      <w:pPr>
        <w:pStyle w:val="BodyText"/>
        <w:spacing w:before="5"/>
      </w:pPr>
    </w:p>
    <w:p w14:paraId="797465B8" w14:textId="77777777" w:rsidR="003F2420" w:rsidRDefault="001F2623">
      <w:pPr>
        <w:pStyle w:val="Heading2"/>
      </w:pPr>
      <w:bookmarkStart w:id="45" w:name="_TOC_250022"/>
      <w:bookmarkEnd w:id="45"/>
      <w:r>
        <w:t>SECTION 3. New Chapters</w:t>
      </w:r>
    </w:p>
    <w:p w14:paraId="016F34B1" w14:textId="77777777" w:rsidR="003F2420" w:rsidRDefault="003F2420">
      <w:pPr>
        <w:pStyle w:val="BodyText"/>
        <w:rPr>
          <w:b/>
        </w:rPr>
      </w:pPr>
    </w:p>
    <w:p w14:paraId="22450CB2" w14:textId="77777777" w:rsidR="003F2420" w:rsidRDefault="001F2623">
      <w:pPr>
        <w:pStyle w:val="ListParagraph"/>
        <w:numPr>
          <w:ilvl w:val="0"/>
          <w:numId w:val="5"/>
        </w:numPr>
        <w:tabs>
          <w:tab w:val="left" w:pos="478"/>
        </w:tabs>
        <w:ind w:right="536"/>
        <w:rPr>
          <w:sz w:val="24"/>
        </w:rPr>
      </w:pPr>
      <w:r>
        <w:rPr>
          <w:sz w:val="24"/>
        </w:rPr>
        <w:t>When five (5) members of the Association are living in an area where there is not a CRT chapter, a chapter may be organized under the leadership of a sponsor selected from a local chapter of DRT. Approval must be obtained from the CRT Director. They may elect officers and write bylaws, provided their bylaws conform to the Bylaws of CRT.</w:t>
      </w:r>
    </w:p>
    <w:p w14:paraId="4E04CA74" w14:textId="77777777" w:rsidR="003F2420" w:rsidRDefault="003F2420">
      <w:pPr>
        <w:pStyle w:val="BodyText"/>
      </w:pPr>
    </w:p>
    <w:p w14:paraId="28D7958D" w14:textId="77777777" w:rsidR="003F2420" w:rsidRDefault="001F2623">
      <w:pPr>
        <w:pStyle w:val="ListParagraph"/>
        <w:numPr>
          <w:ilvl w:val="0"/>
          <w:numId w:val="5"/>
        </w:numPr>
        <w:tabs>
          <w:tab w:val="left" w:pos="478"/>
        </w:tabs>
        <w:spacing w:line="242" w:lineRule="auto"/>
        <w:ind w:right="1328"/>
        <w:rPr>
          <w:sz w:val="24"/>
        </w:rPr>
      </w:pPr>
      <w:r>
        <w:rPr>
          <w:sz w:val="24"/>
        </w:rPr>
        <w:t>Chapter names shall be approved by the DRT BOM, in accordance with the procedures stated in the</w:t>
      </w:r>
      <w:r>
        <w:rPr>
          <w:spacing w:val="-2"/>
          <w:sz w:val="24"/>
        </w:rPr>
        <w:t xml:space="preserve"> </w:t>
      </w:r>
      <w:r>
        <w:rPr>
          <w:sz w:val="24"/>
        </w:rPr>
        <w:t>MOP.</w:t>
      </w:r>
    </w:p>
    <w:p w14:paraId="71911670" w14:textId="77777777" w:rsidR="003F2420" w:rsidRDefault="003F2420">
      <w:pPr>
        <w:pStyle w:val="BodyText"/>
        <w:spacing w:before="8"/>
        <w:rPr>
          <w:sz w:val="23"/>
        </w:rPr>
      </w:pPr>
    </w:p>
    <w:p w14:paraId="6616CD2F" w14:textId="77777777" w:rsidR="003F2420" w:rsidRDefault="001F2623">
      <w:pPr>
        <w:pStyle w:val="ListParagraph"/>
        <w:numPr>
          <w:ilvl w:val="0"/>
          <w:numId w:val="5"/>
        </w:numPr>
        <w:tabs>
          <w:tab w:val="left" w:pos="478"/>
        </w:tabs>
        <w:ind w:right="421"/>
        <w:rPr>
          <w:sz w:val="24"/>
        </w:rPr>
      </w:pPr>
      <w:r>
        <w:rPr>
          <w:sz w:val="24"/>
        </w:rPr>
        <w:t>If a Member-at-Large of DRT lives more than 40 miles from the nearest chapter, that Member- at-Large can be counted in the nine new members required to start a new chapter in her area.</w:t>
      </w:r>
    </w:p>
    <w:p w14:paraId="13CA5FB7" w14:textId="77777777" w:rsidR="003F2420" w:rsidRDefault="001F2623">
      <w:pPr>
        <w:pStyle w:val="ListParagraph"/>
        <w:numPr>
          <w:ilvl w:val="0"/>
          <w:numId w:val="5"/>
        </w:numPr>
        <w:tabs>
          <w:tab w:val="left" w:pos="478"/>
        </w:tabs>
        <w:spacing w:line="242" w:lineRule="auto"/>
        <w:ind w:right="528"/>
        <w:rPr>
          <w:sz w:val="24"/>
        </w:rPr>
      </w:pPr>
      <w:r>
        <w:rPr>
          <w:sz w:val="24"/>
        </w:rPr>
        <w:t>If a CRT member currently lives outside of Texas, then he or she may be counted in the nine new members required to start a new chapter in his or her</w:t>
      </w:r>
      <w:r>
        <w:rPr>
          <w:spacing w:val="-5"/>
          <w:sz w:val="24"/>
        </w:rPr>
        <w:t xml:space="preserve"> </w:t>
      </w:r>
      <w:r>
        <w:rPr>
          <w:sz w:val="24"/>
        </w:rPr>
        <w:t>area.</w:t>
      </w:r>
    </w:p>
    <w:p w14:paraId="55C6A893" w14:textId="77777777" w:rsidR="003F2420" w:rsidRDefault="003F2420">
      <w:pPr>
        <w:pStyle w:val="BodyText"/>
        <w:spacing w:before="6"/>
        <w:rPr>
          <w:sz w:val="23"/>
        </w:rPr>
      </w:pPr>
    </w:p>
    <w:p w14:paraId="413DF8FA" w14:textId="77777777" w:rsidR="003F2420" w:rsidRDefault="001F2623">
      <w:pPr>
        <w:pStyle w:val="ListParagraph"/>
        <w:numPr>
          <w:ilvl w:val="0"/>
          <w:numId w:val="5"/>
        </w:numPr>
        <w:tabs>
          <w:tab w:val="left" w:pos="478"/>
        </w:tabs>
        <w:ind w:right="357"/>
        <w:rPr>
          <w:sz w:val="24"/>
        </w:rPr>
      </w:pPr>
      <w:r>
        <w:rPr>
          <w:sz w:val="24"/>
        </w:rPr>
        <w:t>In a city where there is already a chapter of fifteen or more members, other chapters may be organized, provided each secondary chapter shall contain at least seven newly approved members. The organization of the chapter must be approved by the BOM.</w:t>
      </w:r>
    </w:p>
    <w:p w14:paraId="0185660A" w14:textId="77777777" w:rsidR="003F2420" w:rsidRDefault="003F2420">
      <w:pPr>
        <w:pStyle w:val="BodyText"/>
        <w:spacing w:before="5"/>
      </w:pPr>
    </w:p>
    <w:p w14:paraId="75A85197" w14:textId="77777777" w:rsidR="003F2420" w:rsidRDefault="001F2623">
      <w:pPr>
        <w:pStyle w:val="Heading2"/>
      </w:pPr>
      <w:bookmarkStart w:id="46" w:name="_TOC_250021"/>
      <w:bookmarkEnd w:id="46"/>
      <w:r>
        <w:t>SECTION 4. Chapter Associate Membership</w:t>
      </w:r>
    </w:p>
    <w:p w14:paraId="554F0464" w14:textId="77777777" w:rsidR="003F2420" w:rsidRDefault="003F2420">
      <w:pPr>
        <w:sectPr w:rsidR="003F2420">
          <w:pgSz w:w="12240" w:h="15840"/>
          <w:pgMar w:top="1360" w:right="1480" w:bottom="1180" w:left="1680" w:header="0" w:footer="986" w:gutter="0"/>
          <w:cols w:space="720"/>
        </w:sectPr>
      </w:pPr>
    </w:p>
    <w:p w14:paraId="53686358" w14:textId="77777777" w:rsidR="003F2420" w:rsidRDefault="001F2623">
      <w:pPr>
        <w:pStyle w:val="BodyText"/>
        <w:spacing w:before="76" w:line="237" w:lineRule="auto"/>
        <w:ind w:left="117" w:right="465"/>
      </w:pPr>
      <w:r>
        <w:lastRenderedPageBreak/>
        <w:t>Chapters may have Associate members as defined in Article I, Section 1. A chapter may count associate member activities on their annual awards report.</w:t>
      </w:r>
    </w:p>
    <w:p w14:paraId="66B7F9D6" w14:textId="77777777" w:rsidR="003F2420" w:rsidRDefault="003F2420">
      <w:pPr>
        <w:pStyle w:val="BodyText"/>
        <w:spacing w:before="11"/>
      </w:pPr>
    </w:p>
    <w:p w14:paraId="3AF882E6" w14:textId="77777777" w:rsidR="003F2420" w:rsidRDefault="001F2623">
      <w:pPr>
        <w:pStyle w:val="Heading2"/>
      </w:pPr>
      <w:bookmarkStart w:id="47" w:name="_TOC_250020"/>
      <w:bookmarkEnd w:id="47"/>
      <w:r>
        <w:t>SECTION 5. Chapter Dues</w:t>
      </w:r>
    </w:p>
    <w:p w14:paraId="6AC28A91" w14:textId="77777777" w:rsidR="003F2420" w:rsidRDefault="003F2420">
      <w:pPr>
        <w:pStyle w:val="BodyText"/>
        <w:rPr>
          <w:b/>
        </w:rPr>
      </w:pPr>
    </w:p>
    <w:p w14:paraId="444AD4C9" w14:textId="77777777" w:rsidR="003F2420" w:rsidRDefault="001F2623">
      <w:pPr>
        <w:pStyle w:val="BodyText"/>
        <w:spacing w:line="242" w:lineRule="auto"/>
        <w:ind w:left="117" w:right="572"/>
      </w:pPr>
      <w:r>
        <w:t>Each chapter may assess such chapter dues as its members approve and include in their bylaws for carrying out the objectives of the chapter.</w:t>
      </w:r>
    </w:p>
    <w:p w14:paraId="05D20362" w14:textId="77777777" w:rsidR="003F2420" w:rsidRDefault="003F2420">
      <w:pPr>
        <w:pStyle w:val="BodyText"/>
        <w:spacing w:before="8"/>
        <w:rPr>
          <w:sz w:val="23"/>
        </w:rPr>
      </w:pPr>
    </w:p>
    <w:p w14:paraId="64D86A57" w14:textId="77777777" w:rsidR="003F2420" w:rsidRDefault="001F2623">
      <w:pPr>
        <w:pStyle w:val="Heading2"/>
      </w:pPr>
      <w:bookmarkStart w:id="48" w:name="_TOC_250019"/>
      <w:bookmarkEnd w:id="48"/>
      <w:r>
        <w:t>SECTION 6. Chapter Officers</w:t>
      </w:r>
    </w:p>
    <w:p w14:paraId="5D747E18" w14:textId="77777777" w:rsidR="003F2420" w:rsidRDefault="003F2420">
      <w:pPr>
        <w:pStyle w:val="BodyText"/>
        <w:spacing w:before="5"/>
        <w:rPr>
          <w:b/>
        </w:rPr>
      </w:pPr>
    </w:p>
    <w:p w14:paraId="59164D89" w14:textId="77777777" w:rsidR="003F2420" w:rsidRDefault="001F2623">
      <w:pPr>
        <w:pStyle w:val="ListParagraph"/>
        <w:numPr>
          <w:ilvl w:val="0"/>
          <w:numId w:val="4"/>
        </w:numPr>
        <w:tabs>
          <w:tab w:val="left" w:pos="478"/>
        </w:tabs>
        <w:ind w:right="421"/>
        <w:rPr>
          <w:sz w:val="24"/>
        </w:rPr>
      </w:pPr>
      <w:r>
        <w:rPr>
          <w:sz w:val="24"/>
        </w:rPr>
        <w:t>Chapters shall hold their elections at least one month following the Convention. New chapter officers shall assume their duties by August 1st, the beginning of the new CRT year. The chapter must have at least the officers listed</w:t>
      </w:r>
      <w:r>
        <w:rPr>
          <w:spacing w:val="-3"/>
          <w:sz w:val="24"/>
        </w:rPr>
        <w:t xml:space="preserve"> </w:t>
      </w:r>
      <w:r>
        <w:rPr>
          <w:sz w:val="24"/>
        </w:rPr>
        <w:t>below:</w:t>
      </w:r>
    </w:p>
    <w:p w14:paraId="47A97369" w14:textId="77777777" w:rsidR="003F2420" w:rsidRDefault="003F2420">
      <w:pPr>
        <w:pStyle w:val="BodyText"/>
      </w:pPr>
    </w:p>
    <w:p w14:paraId="4ABD5989" w14:textId="77777777" w:rsidR="003F2420" w:rsidRDefault="001F2623">
      <w:pPr>
        <w:pStyle w:val="ListParagraph"/>
        <w:numPr>
          <w:ilvl w:val="0"/>
          <w:numId w:val="4"/>
        </w:numPr>
        <w:tabs>
          <w:tab w:val="left" w:pos="478"/>
        </w:tabs>
        <w:spacing w:line="242" w:lineRule="auto"/>
        <w:ind w:right="514"/>
        <w:rPr>
          <w:sz w:val="24"/>
        </w:rPr>
      </w:pPr>
      <w:r>
        <w:rPr>
          <w:sz w:val="24"/>
        </w:rPr>
        <w:t>In addition to the usual duties found in Robert’s Rules of Order Newly Revised, and duties listed in the MOP, chapter officers shall have the following</w:t>
      </w:r>
      <w:r>
        <w:rPr>
          <w:spacing w:val="-5"/>
          <w:sz w:val="24"/>
        </w:rPr>
        <w:t xml:space="preserve"> </w:t>
      </w:r>
      <w:r>
        <w:rPr>
          <w:sz w:val="24"/>
        </w:rPr>
        <w:t>duties:</w:t>
      </w:r>
    </w:p>
    <w:p w14:paraId="5D20C72B" w14:textId="77777777" w:rsidR="003F2420" w:rsidRDefault="003F2420">
      <w:pPr>
        <w:pStyle w:val="BodyText"/>
        <w:spacing w:before="11"/>
        <w:rPr>
          <w:sz w:val="23"/>
        </w:rPr>
      </w:pPr>
    </w:p>
    <w:p w14:paraId="4D8593C3" w14:textId="77777777" w:rsidR="003F2420" w:rsidRDefault="001F2623">
      <w:pPr>
        <w:pStyle w:val="ListParagraph"/>
        <w:numPr>
          <w:ilvl w:val="1"/>
          <w:numId w:val="4"/>
        </w:numPr>
        <w:tabs>
          <w:tab w:val="left" w:pos="1558"/>
        </w:tabs>
        <w:spacing w:line="237" w:lineRule="auto"/>
        <w:ind w:right="341"/>
        <w:rPr>
          <w:sz w:val="24"/>
        </w:rPr>
      </w:pPr>
      <w:r>
        <w:rPr>
          <w:b/>
          <w:sz w:val="24"/>
        </w:rPr>
        <w:t>President</w:t>
      </w:r>
      <w:r>
        <w:rPr>
          <w:sz w:val="24"/>
        </w:rPr>
        <w:t>. The chapter President shall conduct the meetings of the chapter with the supervision of the sponsoring DRT Chapter CRT</w:t>
      </w:r>
      <w:r>
        <w:rPr>
          <w:spacing w:val="-13"/>
          <w:sz w:val="24"/>
        </w:rPr>
        <w:t xml:space="preserve"> </w:t>
      </w:r>
      <w:r>
        <w:rPr>
          <w:sz w:val="24"/>
        </w:rPr>
        <w:t>Sponsor.</w:t>
      </w:r>
    </w:p>
    <w:p w14:paraId="18828333" w14:textId="77777777" w:rsidR="003F2420" w:rsidRDefault="003F2420">
      <w:pPr>
        <w:pStyle w:val="BodyText"/>
        <w:spacing w:before="1"/>
      </w:pPr>
    </w:p>
    <w:p w14:paraId="61EFE975" w14:textId="77777777" w:rsidR="003F2420" w:rsidRDefault="001F2623">
      <w:pPr>
        <w:pStyle w:val="ListParagraph"/>
        <w:numPr>
          <w:ilvl w:val="1"/>
          <w:numId w:val="4"/>
        </w:numPr>
        <w:tabs>
          <w:tab w:val="left" w:pos="1558"/>
        </w:tabs>
        <w:spacing w:line="242" w:lineRule="auto"/>
        <w:ind w:right="728"/>
        <w:rPr>
          <w:sz w:val="24"/>
        </w:rPr>
      </w:pPr>
      <w:r>
        <w:rPr>
          <w:b/>
          <w:sz w:val="24"/>
        </w:rPr>
        <w:t>Secretary</w:t>
      </w:r>
      <w:r>
        <w:rPr>
          <w:sz w:val="24"/>
        </w:rPr>
        <w:t>. The chapter Secretary shall keep the minutes of the chapter meetings.</w:t>
      </w:r>
    </w:p>
    <w:p w14:paraId="4BDC149B" w14:textId="77777777" w:rsidR="003F2420" w:rsidRDefault="003F2420">
      <w:pPr>
        <w:pStyle w:val="BodyText"/>
        <w:spacing w:before="8"/>
        <w:rPr>
          <w:sz w:val="23"/>
        </w:rPr>
      </w:pPr>
    </w:p>
    <w:p w14:paraId="550F55C0" w14:textId="77777777" w:rsidR="003F2420" w:rsidRDefault="001F2623">
      <w:pPr>
        <w:pStyle w:val="ListParagraph"/>
        <w:numPr>
          <w:ilvl w:val="1"/>
          <w:numId w:val="4"/>
        </w:numPr>
        <w:tabs>
          <w:tab w:val="left" w:pos="1558"/>
        </w:tabs>
        <w:spacing w:line="275" w:lineRule="exact"/>
        <w:rPr>
          <w:sz w:val="24"/>
        </w:rPr>
      </w:pPr>
      <w:r>
        <w:rPr>
          <w:b/>
          <w:sz w:val="24"/>
        </w:rPr>
        <w:t>Treasurer</w:t>
      </w:r>
      <w:r>
        <w:rPr>
          <w:sz w:val="24"/>
        </w:rPr>
        <w:t>. The chapter Treasurer</w:t>
      </w:r>
      <w:r>
        <w:rPr>
          <w:spacing w:val="-1"/>
          <w:sz w:val="24"/>
        </w:rPr>
        <w:t xml:space="preserve"> </w:t>
      </w:r>
      <w:r>
        <w:rPr>
          <w:sz w:val="24"/>
        </w:rPr>
        <w:t>shall:</w:t>
      </w:r>
    </w:p>
    <w:p w14:paraId="48597F9D" w14:textId="77777777" w:rsidR="003F2420" w:rsidRDefault="001F2623">
      <w:pPr>
        <w:pStyle w:val="ListParagraph"/>
        <w:numPr>
          <w:ilvl w:val="2"/>
          <w:numId w:val="4"/>
        </w:numPr>
        <w:tabs>
          <w:tab w:val="left" w:pos="2457"/>
          <w:tab w:val="left" w:pos="2458"/>
        </w:tabs>
        <w:ind w:right="394"/>
        <w:jc w:val="left"/>
        <w:rPr>
          <w:sz w:val="24"/>
        </w:rPr>
      </w:pPr>
      <w:r>
        <w:rPr>
          <w:sz w:val="24"/>
        </w:rPr>
        <w:t xml:space="preserve">Collect all dues in accordance with provisions found in the </w:t>
      </w:r>
      <w:r>
        <w:rPr>
          <w:spacing w:val="-5"/>
          <w:sz w:val="24"/>
        </w:rPr>
        <w:t xml:space="preserve">MOP </w:t>
      </w:r>
      <w:r>
        <w:rPr>
          <w:sz w:val="24"/>
        </w:rPr>
        <w:t>with the supervision of the sponsoring DRT Chapter CRT Sponsor.</w:t>
      </w:r>
    </w:p>
    <w:p w14:paraId="2C819436" w14:textId="77777777" w:rsidR="003F2420" w:rsidRDefault="001F2623">
      <w:pPr>
        <w:pStyle w:val="ListParagraph"/>
        <w:numPr>
          <w:ilvl w:val="2"/>
          <w:numId w:val="4"/>
        </w:numPr>
        <w:tabs>
          <w:tab w:val="left" w:pos="2457"/>
          <w:tab w:val="left" w:pos="2458"/>
        </w:tabs>
        <w:spacing w:before="2"/>
        <w:ind w:right="481" w:hanging="553"/>
        <w:jc w:val="left"/>
        <w:rPr>
          <w:sz w:val="24"/>
        </w:rPr>
      </w:pPr>
      <w:r>
        <w:rPr>
          <w:sz w:val="24"/>
        </w:rPr>
        <w:t>Maintain the financial records of the chapter and report to the membership at each chapter meeting with the supervision of the sponsoring DRT Chapter CRT</w:t>
      </w:r>
      <w:r>
        <w:rPr>
          <w:spacing w:val="-4"/>
          <w:sz w:val="24"/>
        </w:rPr>
        <w:t xml:space="preserve"> </w:t>
      </w:r>
      <w:r>
        <w:rPr>
          <w:sz w:val="24"/>
        </w:rPr>
        <w:t>Sponsor.</w:t>
      </w:r>
    </w:p>
    <w:p w14:paraId="021F9DDC" w14:textId="77777777" w:rsidR="003F2420" w:rsidRDefault="001F2623">
      <w:pPr>
        <w:pStyle w:val="ListParagraph"/>
        <w:numPr>
          <w:ilvl w:val="2"/>
          <w:numId w:val="4"/>
        </w:numPr>
        <w:tabs>
          <w:tab w:val="left" w:pos="2457"/>
          <w:tab w:val="left" w:pos="2458"/>
        </w:tabs>
        <w:spacing w:line="242" w:lineRule="auto"/>
        <w:ind w:right="820" w:hanging="620"/>
        <w:jc w:val="left"/>
        <w:rPr>
          <w:sz w:val="24"/>
        </w:rPr>
      </w:pPr>
      <w:r>
        <w:rPr>
          <w:sz w:val="24"/>
        </w:rPr>
        <w:t>Provide members with information and forms to obtain their official membership pin and ancestor bars.</w:t>
      </w:r>
    </w:p>
    <w:p w14:paraId="11F7A3EB" w14:textId="77777777" w:rsidR="003F2420" w:rsidRDefault="003F2420">
      <w:pPr>
        <w:pStyle w:val="BodyText"/>
        <w:spacing w:before="6"/>
        <w:rPr>
          <w:sz w:val="23"/>
        </w:rPr>
      </w:pPr>
    </w:p>
    <w:p w14:paraId="64581B2E" w14:textId="77777777" w:rsidR="003F2420" w:rsidRDefault="001F2623">
      <w:pPr>
        <w:pStyle w:val="ListParagraph"/>
        <w:numPr>
          <w:ilvl w:val="1"/>
          <w:numId w:val="4"/>
        </w:numPr>
        <w:tabs>
          <w:tab w:val="left" w:pos="1558"/>
        </w:tabs>
        <w:ind w:right="335"/>
        <w:rPr>
          <w:sz w:val="24"/>
        </w:rPr>
      </w:pPr>
      <w:r>
        <w:rPr>
          <w:b/>
          <w:sz w:val="24"/>
        </w:rPr>
        <w:t>Chaplain</w:t>
      </w:r>
      <w:r>
        <w:rPr>
          <w:sz w:val="24"/>
        </w:rPr>
        <w:t>. The chapter Chaplain shall receive notification of the death of a member and shall forward that information to the Chaplain General and DRT</w:t>
      </w:r>
      <w:r>
        <w:rPr>
          <w:spacing w:val="-2"/>
          <w:sz w:val="24"/>
        </w:rPr>
        <w:t xml:space="preserve"> </w:t>
      </w:r>
      <w:r>
        <w:rPr>
          <w:sz w:val="24"/>
        </w:rPr>
        <w:t>Headquarters.</w:t>
      </w:r>
    </w:p>
    <w:p w14:paraId="23179605" w14:textId="77777777" w:rsidR="003F2420" w:rsidRDefault="003F2420">
      <w:pPr>
        <w:pStyle w:val="BodyText"/>
      </w:pPr>
    </w:p>
    <w:p w14:paraId="5AE2FD48" w14:textId="77777777" w:rsidR="003F2420" w:rsidRDefault="001F2623">
      <w:pPr>
        <w:pStyle w:val="ListParagraph"/>
        <w:numPr>
          <w:ilvl w:val="1"/>
          <w:numId w:val="4"/>
        </w:numPr>
        <w:tabs>
          <w:tab w:val="left" w:pos="1558"/>
        </w:tabs>
        <w:rPr>
          <w:sz w:val="24"/>
        </w:rPr>
      </w:pPr>
      <w:r>
        <w:rPr>
          <w:b/>
          <w:sz w:val="24"/>
        </w:rPr>
        <w:t xml:space="preserve">Historian. </w:t>
      </w:r>
      <w:r>
        <w:rPr>
          <w:sz w:val="24"/>
        </w:rPr>
        <w:t>The chapter Historian shall keep a history book of the</w:t>
      </w:r>
      <w:r>
        <w:rPr>
          <w:spacing w:val="-10"/>
          <w:sz w:val="24"/>
        </w:rPr>
        <w:t xml:space="preserve"> </w:t>
      </w:r>
      <w:r>
        <w:rPr>
          <w:sz w:val="24"/>
        </w:rPr>
        <w:t>chapter.</w:t>
      </w:r>
    </w:p>
    <w:p w14:paraId="511B873A" w14:textId="77777777" w:rsidR="003F2420" w:rsidRDefault="003F2420">
      <w:pPr>
        <w:pStyle w:val="BodyText"/>
        <w:spacing w:before="5"/>
      </w:pPr>
    </w:p>
    <w:p w14:paraId="281F8E45" w14:textId="77777777" w:rsidR="003F2420" w:rsidRDefault="001F2623">
      <w:pPr>
        <w:pStyle w:val="Heading2"/>
      </w:pPr>
      <w:bookmarkStart w:id="49" w:name="_TOC_250018"/>
      <w:bookmarkEnd w:id="49"/>
      <w:r>
        <w:t>SECTION 7. Chapter Board</w:t>
      </w:r>
    </w:p>
    <w:p w14:paraId="5DA1AA82" w14:textId="77777777" w:rsidR="003F2420" w:rsidRDefault="003F2420">
      <w:pPr>
        <w:pStyle w:val="BodyText"/>
        <w:rPr>
          <w:b/>
        </w:rPr>
      </w:pPr>
    </w:p>
    <w:p w14:paraId="1E1714F8" w14:textId="77777777" w:rsidR="003F2420" w:rsidRDefault="001F2623">
      <w:pPr>
        <w:pStyle w:val="BodyText"/>
        <w:ind w:left="117" w:right="735"/>
        <w:jc w:val="both"/>
      </w:pPr>
      <w:r>
        <w:t>The Board of the chapter shall be composed of the officers of the chapter. The Board shall have general charge of affairs of the chapter between meetings, any action taken being endorsed at the next regular chapter meeting.</w:t>
      </w:r>
    </w:p>
    <w:p w14:paraId="768C3C77" w14:textId="77777777" w:rsidR="003F2420" w:rsidRDefault="003F2420">
      <w:pPr>
        <w:pStyle w:val="BodyText"/>
        <w:spacing w:before="4"/>
      </w:pPr>
    </w:p>
    <w:p w14:paraId="7CF8A148" w14:textId="77777777" w:rsidR="003F2420" w:rsidRDefault="001F2623">
      <w:pPr>
        <w:pStyle w:val="Heading2"/>
        <w:spacing w:before="1"/>
      </w:pPr>
      <w:bookmarkStart w:id="50" w:name="_TOC_250017"/>
      <w:bookmarkEnd w:id="50"/>
      <w:r>
        <w:t>SECTION 8. Reports</w:t>
      </w:r>
    </w:p>
    <w:p w14:paraId="69503154" w14:textId="77777777" w:rsidR="003F2420" w:rsidRDefault="003F2420">
      <w:pPr>
        <w:sectPr w:rsidR="003F2420">
          <w:pgSz w:w="12240" w:h="15840"/>
          <w:pgMar w:top="1360" w:right="1480" w:bottom="1180" w:left="1680" w:header="0" w:footer="986" w:gutter="0"/>
          <w:cols w:space="720"/>
        </w:sectPr>
      </w:pPr>
    </w:p>
    <w:p w14:paraId="44814C31" w14:textId="77777777" w:rsidR="003F2420" w:rsidRDefault="001F2623">
      <w:pPr>
        <w:pStyle w:val="BodyText"/>
        <w:spacing w:before="74"/>
        <w:ind w:left="117" w:right="318"/>
        <w:jc w:val="both"/>
        <w:rPr>
          <w:i/>
        </w:rPr>
      </w:pPr>
      <w:r>
        <w:lastRenderedPageBreak/>
        <w:t xml:space="preserve">Each chapter shall send an annual report via email or U.S. </w:t>
      </w:r>
      <w:r>
        <w:rPr>
          <w:i/>
        </w:rPr>
        <w:t xml:space="preserve">Mail (use DRT BOM Report Template) </w:t>
      </w:r>
      <w:r>
        <w:t>of the chapter’s activities and membership roll to the CRT DIRECTOR, DRT Recording Secretary and the DRT Annual Proceedings Chairman before the 1</w:t>
      </w:r>
      <w:r>
        <w:rPr>
          <w:vertAlign w:val="superscript"/>
        </w:rPr>
        <w:t>st</w:t>
      </w:r>
      <w:r>
        <w:t xml:space="preserve"> of May for inclusion in the CRT Annual Proceedings. The membership roll shall include the members name, CRT #, date of birth, address, and email/phone. </w:t>
      </w:r>
      <w:r>
        <w:rPr>
          <w:i/>
        </w:rPr>
        <w:t>(See membership roll form in CRT MOP.)</w:t>
      </w:r>
    </w:p>
    <w:p w14:paraId="2F54C420" w14:textId="77777777" w:rsidR="003F2420" w:rsidRDefault="003F2420">
      <w:pPr>
        <w:pStyle w:val="BodyText"/>
        <w:spacing w:before="8"/>
        <w:rPr>
          <w:i/>
        </w:rPr>
      </w:pPr>
    </w:p>
    <w:p w14:paraId="61F4CEAC" w14:textId="77777777" w:rsidR="003F2420" w:rsidRDefault="001F2623">
      <w:pPr>
        <w:pStyle w:val="Heading2"/>
        <w:rPr>
          <w:rFonts w:ascii="Cambria"/>
        </w:rPr>
      </w:pPr>
      <w:bookmarkStart w:id="51" w:name="_TOC_250016"/>
      <w:bookmarkEnd w:id="51"/>
      <w:r>
        <w:rPr>
          <w:rFonts w:ascii="Cambria"/>
        </w:rPr>
        <w:t>SECTION 9. Chapter Project</w:t>
      </w:r>
    </w:p>
    <w:p w14:paraId="07A98E87" w14:textId="77777777" w:rsidR="003F2420" w:rsidRDefault="003F2420">
      <w:pPr>
        <w:pStyle w:val="BodyText"/>
        <w:spacing w:before="11"/>
        <w:rPr>
          <w:rFonts w:ascii="Cambria"/>
          <w:b/>
          <w:sz w:val="23"/>
        </w:rPr>
      </w:pPr>
    </w:p>
    <w:p w14:paraId="0ECD960E" w14:textId="77777777" w:rsidR="003F2420" w:rsidRDefault="001F2623">
      <w:pPr>
        <w:pStyle w:val="BodyText"/>
        <w:ind w:left="117"/>
        <w:rPr>
          <w:rFonts w:ascii="Cambria"/>
        </w:rPr>
      </w:pPr>
      <w:r>
        <w:rPr>
          <w:rFonts w:ascii="Cambria"/>
        </w:rPr>
        <w:t>Chapter projects cannot compete with or nullify DRT projects.</w:t>
      </w:r>
    </w:p>
    <w:p w14:paraId="000255BB" w14:textId="77777777" w:rsidR="003F2420" w:rsidRDefault="003F2420">
      <w:pPr>
        <w:pStyle w:val="BodyText"/>
        <w:spacing w:before="5"/>
        <w:rPr>
          <w:rFonts w:ascii="Cambria"/>
          <w:sz w:val="23"/>
        </w:rPr>
      </w:pPr>
    </w:p>
    <w:p w14:paraId="749F94B6" w14:textId="77777777" w:rsidR="003F2420" w:rsidRDefault="001F2623">
      <w:pPr>
        <w:pStyle w:val="Heading2"/>
      </w:pPr>
      <w:bookmarkStart w:id="52" w:name="_TOC_250015"/>
      <w:bookmarkEnd w:id="52"/>
      <w:r>
        <w:t>SECTION 10. Chapter Disbandment</w:t>
      </w:r>
    </w:p>
    <w:p w14:paraId="291909A6" w14:textId="77777777" w:rsidR="003F2420" w:rsidRDefault="003F2420">
      <w:pPr>
        <w:pStyle w:val="BodyText"/>
        <w:rPr>
          <w:b/>
        </w:rPr>
      </w:pPr>
    </w:p>
    <w:p w14:paraId="4093EC90" w14:textId="77777777" w:rsidR="003F2420" w:rsidRDefault="001F2623">
      <w:pPr>
        <w:pStyle w:val="ListParagraph"/>
        <w:numPr>
          <w:ilvl w:val="0"/>
          <w:numId w:val="3"/>
        </w:numPr>
        <w:tabs>
          <w:tab w:val="left" w:pos="838"/>
        </w:tabs>
        <w:ind w:right="633"/>
        <w:rPr>
          <w:sz w:val="24"/>
        </w:rPr>
      </w:pPr>
      <w:r>
        <w:rPr>
          <w:sz w:val="24"/>
        </w:rPr>
        <w:t>A chapter whose membership falls below five (5) members shall be given one year thereafter to increase its membership to the required number, being so notified by the CRT Director. If the required membership is not attained within one year, the CRT Director shall so report to the BOM and it shall declare the chapter disbanded.</w:t>
      </w:r>
    </w:p>
    <w:p w14:paraId="05E72031" w14:textId="77777777" w:rsidR="003F2420" w:rsidRDefault="003F2420">
      <w:pPr>
        <w:pStyle w:val="BodyText"/>
      </w:pPr>
    </w:p>
    <w:p w14:paraId="0ECA9D0B" w14:textId="77777777" w:rsidR="003F2420" w:rsidRDefault="001F2623">
      <w:pPr>
        <w:pStyle w:val="ListParagraph"/>
        <w:numPr>
          <w:ilvl w:val="0"/>
          <w:numId w:val="3"/>
        </w:numPr>
        <w:tabs>
          <w:tab w:val="left" w:pos="838"/>
        </w:tabs>
        <w:ind w:right="527"/>
        <w:rPr>
          <w:sz w:val="24"/>
        </w:rPr>
      </w:pPr>
      <w:r>
        <w:rPr>
          <w:sz w:val="24"/>
        </w:rPr>
        <w:t>The chapter sponsor of the disbanding chapter shall contact the membership and inform them of the chapter’s disbanding. The Sponsor shall give the following options to each member:</w:t>
      </w:r>
    </w:p>
    <w:p w14:paraId="0DF76D0A" w14:textId="77777777" w:rsidR="003F2420" w:rsidRDefault="003F2420">
      <w:pPr>
        <w:pStyle w:val="BodyText"/>
      </w:pPr>
    </w:p>
    <w:p w14:paraId="681EDB64" w14:textId="77777777" w:rsidR="003F2420" w:rsidRDefault="001F2623">
      <w:pPr>
        <w:pStyle w:val="ListParagraph"/>
        <w:numPr>
          <w:ilvl w:val="1"/>
          <w:numId w:val="3"/>
        </w:numPr>
        <w:tabs>
          <w:tab w:val="left" w:pos="1558"/>
        </w:tabs>
        <w:spacing w:line="275" w:lineRule="exact"/>
        <w:rPr>
          <w:sz w:val="24"/>
        </w:rPr>
      </w:pPr>
      <w:r>
        <w:rPr>
          <w:sz w:val="24"/>
        </w:rPr>
        <w:t>Transfer to another CRT chapter;</w:t>
      </w:r>
    </w:p>
    <w:p w14:paraId="02D38577" w14:textId="77777777" w:rsidR="003F2420" w:rsidRDefault="001F2623">
      <w:pPr>
        <w:pStyle w:val="ListParagraph"/>
        <w:numPr>
          <w:ilvl w:val="1"/>
          <w:numId w:val="3"/>
        </w:numPr>
        <w:tabs>
          <w:tab w:val="left" w:pos="1558"/>
        </w:tabs>
        <w:spacing w:line="275" w:lineRule="exact"/>
        <w:rPr>
          <w:sz w:val="24"/>
        </w:rPr>
      </w:pPr>
      <w:r>
        <w:rPr>
          <w:sz w:val="24"/>
        </w:rPr>
        <w:t>Transfer to Member-at-Large;</w:t>
      </w:r>
      <w:r>
        <w:rPr>
          <w:spacing w:val="-8"/>
          <w:sz w:val="24"/>
        </w:rPr>
        <w:t xml:space="preserve"> </w:t>
      </w:r>
      <w:r>
        <w:rPr>
          <w:sz w:val="24"/>
        </w:rPr>
        <w:t>and,</w:t>
      </w:r>
    </w:p>
    <w:p w14:paraId="07B3DC8F" w14:textId="77777777" w:rsidR="003F2420" w:rsidRDefault="001F2623">
      <w:pPr>
        <w:pStyle w:val="ListParagraph"/>
        <w:numPr>
          <w:ilvl w:val="1"/>
          <w:numId w:val="3"/>
        </w:numPr>
        <w:tabs>
          <w:tab w:val="left" w:pos="1558"/>
        </w:tabs>
        <w:spacing w:before="2"/>
        <w:rPr>
          <w:sz w:val="24"/>
        </w:rPr>
      </w:pPr>
      <w:r>
        <w:rPr>
          <w:sz w:val="24"/>
        </w:rPr>
        <w:t>Transfer to a DRT or SRT</w:t>
      </w:r>
      <w:r>
        <w:rPr>
          <w:spacing w:val="-6"/>
          <w:sz w:val="24"/>
        </w:rPr>
        <w:t xml:space="preserve"> </w:t>
      </w:r>
      <w:r>
        <w:rPr>
          <w:sz w:val="24"/>
        </w:rPr>
        <w:t>chapter.</w:t>
      </w:r>
    </w:p>
    <w:p w14:paraId="1A210184" w14:textId="77777777" w:rsidR="003F2420" w:rsidRDefault="003F2420">
      <w:pPr>
        <w:pStyle w:val="BodyText"/>
      </w:pPr>
    </w:p>
    <w:p w14:paraId="7F43EBD3" w14:textId="77777777" w:rsidR="003F2420" w:rsidRDefault="001F2623">
      <w:pPr>
        <w:pStyle w:val="ListParagraph"/>
        <w:numPr>
          <w:ilvl w:val="0"/>
          <w:numId w:val="3"/>
        </w:numPr>
        <w:tabs>
          <w:tab w:val="left" w:pos="838"/>
        </w:tabs>
        <w:spacing w:before="1"/>
        <w:rPr>
          <w:sz w:val="24"/>
        </w:rPr>
      </w:pPr>
      <w:r>
        <w:rPr>
          <w:sz w:val="24"/>
        </w:rPr>
        <w:t>The Chapter Sponsor shall make all the necessary transfers without</w:t>
      </w:r>
      <w:r>
        <w:rPr>
          <w:spacing w:val="-10"/>
          <w:sz w:val="24"/>
        </w:rPr>
        <w:t xml:space="preserve"> </w:t>
      </w:r>
      <w:r>
        <w:rPr>
          <w:sz w:val="24"/>
        </w:rPr>
        <w:t>charges.</w:t>
      </w:r>
    </w:p>
    <w:p w14:paraId="6BBAE829" w14:textId="77777777" w:rsidR="003F2420" w:rsidRDefault="003F2420">
      <w:pPr>
        <w:pStyle w:val="BodyText"/>
        <w:spacing w:before="11"/>
        <w:rPr>
          <w:sz w:val="23"/>
        </w:rPr>
      </w:pPr>
    </w:p>
    <w:p w14:paraId="7C6961B4" w14:textId="77777777" w:rsidR="003F2420" w:rsidRDefault="001F2623">
      <w:pPr>
        <w:pStyle w:val="ListParagraph"/>
        <w:numPr>
          <w:ilvl w:val="0"/>
          <w:numId w:val="3"/>
        </w:numPr>
        <w:tabs>
          <w:tab w:val="left" w:pos="838"/>
        </w:tabs>
        <w:ind w:right="639"/>
        <w:rPr>
          <w:sz w:val="24"/>
        </w:rPr>
      </w:pPr>
      <w:r>
        <w:rPr>
          <w:sz w:val="24"/>
        </w:rPr>
        <w:t>The Sponsor of the disbanding chapter shall send all files, application papers, minutes, and charter, as well as any other materials belonging to the chapter, to the Custodian General of DRT for filing at DRT Headquarters in</w:t>
      </w:r>
      <w:r>
        <w:rPr>
          <w:spacing w:val="-16"/>
          <w:sz w:val="24"/>
        </w:rPr>
        <w:t xml:space="preserve"> </w:t>
      </w:r>
      <w:r>
        <w:rPr>
          <w:sz w:val="24"/>
        </w:rPr>
        <w:t>Austin.</w:t>
      </w:r>
    </w:p>
    <w:p w14:paraId="71D63D7C" w14:textId="77777777" w:rsidR="003F2420" w:rsidRDefault="003F2420">
      <w:pPr>
        <w:pStyle w:val="BodyText"/>
      </w:pPr>
    </w:p>
    <w:p w14:paraId="4301AB11" w14:textId="77777777" w:rsidR="003F2420" w:rsidRDefault="001F2623">
      <w:pPr>
        <w:pStyle w:val="ListParagraph"/>
        <w:numPr>
          <w:ilvl w:val="0"/>
          <w:numId w:val="3"/>
        </w:numPr>
        <w:tabs>
          <w:tab w:val="left" w:pos="838"/>
        </w:tabs>
        <w:ind w:right="402"/>
        <w:rPr>
          <w:sz w:val="24"/>
        </w:rPr>
      </w:pPr>
      <w:r>
        <w:rPr>
          <w:sz w:val="24"/>
        </w:rPr>
        <w:t>The members of the CRT disbanding chapter may request transfer to membership-at-large from the CRT Registrar General of DRT when the materials have been filed with the Custodian General</w:t>
      </w:r>
      <w:r>
        <w:rPr>
          <w:spacing w:val="-4"/>
          <w:sz w:val="24"/>
        </w:rPr>
        <w:t xml:space="preserve"> </w:t>
      </w:r>
      <w:r>
        <w:rPr>
          <w:sz w:val="24"/>
        </w:rPr>
        <w:t>DRT.</w:t>
      </w:r>
    </w:p>
    <w:p w14:paraId="320C901B" w14:textId="77777777" w:rsidR="003F2420" w:rsidRDefault="003F2420">
      <w:pPr>
        <w:pStyle w:val="BodyText"/>
        <w:spacing w:before="1"/>
      </w:pPr>
    </w:p>
    <w:p w14:paraId="270128FD" w14:textId="77777777" w:rsidR="003F2420" w:rsidRDefault="001F2623">
      <w:pPr>
        <w:ind w:left="773"/>
        <w:rPr>
          <w:b/>
          <w:sz w:val="28"/>
        </w:rPr>
      </w:pPr>
      <w:bookmarkStart w:id="53" w:name="_TOC_250014"/>
      <w:bookmarkEnd w:id="53"/>
      <w:r>
        <w:rPr>
          <w:b/>
          <w:sz w:val="28"/>
        </w:rPr>
        <w:t>ARTICLE X – SEAL, INSIGNIA, MOTTO, COLORS, ETC.</w:t>
      </w:r>
    </w:p>
    <w:p w14:paraId="728E28D4" w14:textId="77777777" w:rsidR="003F2420" w:rsidRDefault="003F2420">
      <w:pPr>
        <w:pStyle w:val="BodyText"/>
        <w:spacing w:before="6"/>
        <w:rPr>
          <w:b/>
        </w:rPr>
      </w:pPr>
    </w:p>
    <w:p w14:paraId="52C152B0" w14:textId="77777777" w:rsidR="003F2420" w:rsidRDefault="001F2623">
      <w:pPr>
        <w:pStyle w:val="Heading2"/>
      </w:pPr>
      <w:bookmarkStart w:id="54" w:name="_TOC_250013"/>
      <w:bookmarkEnd w:id="54"/>
      <w:r>
        <w:t>SECTION 1. Seal</w:t>
      </w:r>
    </w:p>
    <w:p w14:paraId="5D8E0593" w14:textId="77777777" w:rsidR="003F2420" w:rsidRDefault="003F2420">
      <w:pPr>
        <w:sectPr w:rsidR="003F2420">
          <w:pgSz w:w="12240" w:h="15840"/>
          <w:pgMar w:top="1360" w:right="1480" w:bottom="1180" w:left="1680" w:header="0" w:footer="986" w:gutter="0"/>
          <w:cols w:space="720"/>
        </w:sectPr>
      </w:pPr>
    </w:p>
    <w:p w14:paraId="2C78B7DD" w14:textId="77777777" w:rsidR="003F2420" w:rsidRDefault="001F2623">
      <w:pPr>
        <w:pStyle w:val="BodyText"/>
        <w:ind w:left="3371"/>
        <w:rPr>
          <w:sz w:val="20"/>
        </w:rPr>
      </w:pPr>
      <w:r>
        <w:rPr>
          <w:noProof/>
          <w:sz w:val="20"/>
        </w:rPr>
        <w:lastRenderedPageBreak/>
        <w:drawing>
          <wp:inline distT="0" distB="0" distL="0" distR="0" wp14:anchorId="253C4102" wp14:editId="1396A021">
            <wp:extent cx="1314892" cy="13137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314892" cy="1313783"/>
                    </a:xfrm>
                    <a:prstGeom prst="rect">
                      <a:avLst/>
                    </a:prstGeom>
                  </pic:spPr>
                </pic:pic>
              </a:graphicData>
            </a:graphic>
          </wp:inline>
        </w:drawing>
      </w:r>
    </w:p>
    <w:p w14:paraId="2E325C7F" w14:textId="77777777" w:rsidR="003F2420" w:rsidRDefault="003F2420">
      <w:pPr>
        <w:pStyle w:val="BodyText"/>
        <w:spacing w:before="3"/>
        <w:rPr>
          <w:b/>
          <w:sz w:val="21"/>
        </w:rPr>
      </w:pPr>
    </w:p>
    <w:p w14:paraId="5D134B5A" w14:textId="77777777" w:rsidR="003F2420" w:rsidRDefault="001F2623">
      <w:pPr>
        <w:pStyle w:val="ListParagraph"/>
        <w:numPr>
          <w:ilvl w:val="0"/>
          <w:numId w:val="2"/>
        </w:numPr>
        <w:tabs>
          <w:tab w:val="left" w:pos="478"/>
        </w:tabs>
        <w:spacing w:before="90"/>
        <w:ind w:right="318"/>
        <w:jc w:val="both"/>
        <w:rPr>
          <w:sz w:val="24"/>
        </w:rPr>
      </w:pPr>
      <w:r>
        <w:rPr>
          <w:sz w:val="24"/>
        </w:rPr>
        <w:t>The seal of CRT is a five-pointed star encircled by wreathed leaves of Live Oak signifying STRENGTH and of Olive signifying PEACE, outside of which are the words “Children of the Republic of Texas” with “1836" to the left of the topmost point of the star and “1846" to the right of the topmost point of the star. To the left of the lowest point of the star, below the word “Children,” is a small star and to the right of the lowest point of the star, below the word “Republic,” is another small star; between the lowest points of the star is the date “1929" (the date of the organization of CRT). This seal is a reproduction of the Seal of the Republic of Texas except for the added wording, dates and</w:t>
      </w:r>
      <w:r>
        <w:rPr>
          <w:spacing w:val="-2"/>
          <w:sz w:val="24"/>
        </w:rPr>
        <w:t xml:space="preserve"> </w:t>
      </w:r>
      <w:r>
        <w:rPr>
          <w:sz w:val="24"/>
        </w:rPr>
        <w:t>stars.</w:t>
      </w:r>
    </w:p>
    <w:p w14:paraId="483EA605" w14:textId="77777777" w:rsidR="003F2420" w:rsidRDefault="003F2420">
      <w:pPr>
        <w:pStyle w:val="BodyText"/>
      </w:pPr>
    </w:p>
    <w:p w14:paraId="2673DDFE" w14:textId="77777777" w:rsidR="003F2420" w:rsidRDefault="001F2623">
      <w:pPr>
        <w:pStyle w:val="ListParagraph"/>
        <w:numPr>
          <w:ilvl w:val="0"/>
          <w:numId w:val="2"/>
        </w:numPr>
        <w:tabs>
          <w:tab w:val="left" w:pos="478"/>
        </w:tabs>
        <w:rPr>
          <w:sz w:val="24"/>
        </w:rPr>
      </w:pPr>
      <w:r>
        <w:rPr>
          <w:sz w:val="24"/>
        </w:rPr>
        <w:t>The seal may be reproduced in bronze to be used as a grave marker for</w:t>
      </w:r>
      <w:r>
        <w:rPr>
          <w:spacing w:val="-3"/>
          <w:sz w:val="24"/>
        </w:rPr>
        <w:t xml:space="preserve"> </w:t>
      </w:r>
      <w:r>
        <w:rPr>
          <w:sz w:val="24"/>
        </w:rPr>
        <w:t>members.</w:t>
      </w:r>
    </w:p>
    <w:p w14:paraId="46181A63" w14:textId="77777777" w:rsidR="003F2420" w:rsidRDefault="003F2420">
      <w:pPr>
        <w:pStyle w:val="BodyText"/>
        <w:spacing w:before="5"/>
      </w:pPr>
    </w:p>
    <w:p w14:paraId="25B91BE3" w14:textId="77777777" w:rsidR="003F2420" w:rsidRDefault="001F2623">
      <w:pPr>
        <w:pStyle w:val="Heading2"/>
      </w:pPr>
      <w:bookmarkStart w:id="55" w:name="_TOC_250012"/>
      <w:bookmarkEnd w:id="55"/>
      <w:r>
        <w:t>SECTION 2. Insignia</w:t>
      </w:r>
    </w:p>
    <w:p w14:paraId="496F97B9" w14:textId="77777777" w:rsidR="003F2420" w:rsidRDefault="001F2623">
      <w:pPr>
        <w:pStyle w:val="BodyText"/>
        <w:spacing w:before="1"/>
        <w:rPr>
          <w:b/>
          <w:sz w:val="21"/>
        </w:rPr>
      </w:pPr>
      <w:r>
        <w:rPr>
          <w:noProof/>
        </w:rPr>
        <w:drawing>
          <wp:anchor distT="0" distB="0" distL="0" distR="0" simplePos="0" relativeHeight="251658240" behindDoc="0" locked="0" layoutInCell="1" allowOverlap="1" wp14:anchorId="1489C086" wp14:editId="03AB8071">
            <wp:simplePos x="0" y="0"/>
            <wp:positionH relativeFrom="page">
              <wp:posOffset>3313176</wp:posOffset>
            </wp:positionH>
            <wp:positionV relativeFrom="paragraph">
              <wp:posOffset>179149</wp:posOffset>
            </wp:positionV>
            <wp:extent cx="1146053" cy="112013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146053" cy="1120139"/>
                    </a:xfrm>
                    <a:prstGeom prst="rect">
                      <a:avLst/>
                    </a:prstGeom>
                  </pic:spPr>
                </pic:pic>
              </a:graphicData>
            </a:graphic>
          </wp:anchor>
        </w:drawing>
      </w:r>
    </w:p>
    <w:p w14:paraId="591C8041" w14:textId="77777777" w:rsidR="003F2420" w:rsidRDefault="003F2420">
      <w:pPr>
        <w:pStyle w:val="BodyText"/>
        <w:spacing w:before="11"/>
        <w:rPr>
          <w:b/>
          <w:sz w:val="20"/>
        </w:rPr>
      </w:pPr>
    </w:p>
    <w:p w14:paraId="3571149B" w14:textId="77777777" w:rsidR="003F2420" w:rsidRDefault="001F2623">
      <w:pPr>
        <w:pStyle w:val="ListParagraph"/>
        <w:numPr>
          <w:ilvl w:val="0"/>
          <w:numId w:val="1"/>
        </w:numPr>
        <w:tabs>
          <w:tab w:val="left" w:pos="478"/>
        </w:tabs>
        <w:ind w:right="318"/>
        <w:jc w:val="both"/>
        <w:rPr>
          <w:sz w:val="24"/>
        </w:rPr>
      </w:pPr>
      <w:r>
        <w:rPr>
          <w:sz w:val="24"/>
        </w:rPr>
        <w:t>The pin carrying the insignia of CRT shall measure one inch and shall consist of a reproduction of the Texas flag in red, white, and blue enamel in the center of a five- point star, each point bearing one of the letters in the word TEXAS. The circle around the star, which is gold, shall carry the words “Children of the Republic of Texas.” To the left and below the word “Children” shall be “1836" and to the right below the word “Republic” shall be “1891.” In the circle and between the two lowest points of the star are the words “ONE AND INDIVISIBLE.” The official insignia shall be worn only on the official CRT ribbon to CRT</w:t>
      </w:r>
      <w:r>
        <w:rPr>
          <w:spacing w:val="-2"/>
          <w:sz w:val="24"/>
        </w:rPr>
        <w:t xml:space="preserve"> </w:t>
      </w:r>
      <w:r>
        <w:rPr>
          <w:sz w:val="24"/>
        </w:rPr>
        <w:t>functions.</w:t>
      </w:r>
    </w:p>
    <w:p w14:paraId="4E3053BA" w14:textId="77777777" w:rsidR="003F2420" w:rsidRDefault="003F2420">
      <w:pPr>
        <w:pStyle w:val="BodyText"/>
        <w:spacing w:before="3"/>
      </w:pPr>
    </w:p>
    <w:p w14:paraId="2F08E31C" w14:textId="77777777" w:rsidR="003F2420" w:rsidRDefault="001F2623">
      <w:pPr>
        <w:pStyle w:val="ListParagraph"/>
        <w:numPr>
          <w:ilvl w:val="0"/>
          <w:numId w:val="1"/>
        </w:numPr>
        <w:tabs>
          <w:tab w:val="left" w:pos="478"/>
        </w:tabs>
        <w:ind w:right="319"/>
        <w:jc w:val="both"/>
        <w:rPr>
          <w:sz w:val="24"/>
        </w:rPr>
      </w:pPr>
      <w:r>
        <w:rPr>
          <w:sz w:val="24"/>
        </w:rPr>
        <w:t>The small recognition pin shall be a replica of the large insignia pin, measuring three- quarter inches in diameter. Both the large and small pins are worn over the left chest at meetings of CRT and on such occasions as are worthy of display. The recognition pin may be worn at any time as a piece of jewelry without being placed on the</w:t>
      </w:r>
      <w:r>
        <w:rPr>
          <w:spacing w:val="-11"/>
          <w:sz w:val="24"/>
        </w:rPr>
        <w:t xml:space="preserve"> </w:t>
      </w:r>
      <w:r>
        <w:rPr>
          <w:sz w:val="24"/>
        </w:rPr>
        <w:t>ribbon.</w:t>
      </w:r>
    </w:p>
    <w:p w14:paraId="02FD692A" w14:textId="77777777" w:rsidR="003F2420" w:rsidRDefault="003F2420">
      <w:pPr>
        <w:pStyle w:val="BodyText"/>
        <w:spacing w:before="9"/>
        <w:rPr>
          <w:sz w:val="23"/>
        </w:rPr>
      </w:pPr>
    </w:p>
    <w:p w14:paraId="4EB82861" w14:textId="77777777" w:rsidR="003F2420" w:rsidRDefault="001F2623">
      <w:pPr>
        <w:pStyle w:val="ListParagraph"/>
        <w:numPr>
          <w:ilvl w:val="0"/>
          <w:numId w:val="1"/>
        </w:numPr>
        <w:tabs>
          <w:tab w:val="left" w:pos="478"/>
        </w:tabs>
        <w:ind w:right="320"/>
        <w:jc w:val="both"/>
        <w:rPr>
          <w:sz w:val="24"/>
        </w:rPr>
      </w:pPr>
      <w:r>
        <w:rPr>
          <w:sz w:val="24"/>
        </w:rPr>
        <w:t>The permit to purchase CRT insignia must be secured from the DRT CRT Chapter Sponsor and DRT CRT Chapter Registrar. Such permit shall be issued only to members.</w:t>
      </w:r>
    </w:p>
    <w:p w14:paraId="09F1ECF5" w14:textId="77777777" w:rsidR="003F2420" w:rsidRDefault="003F2420">
      <w:pPr>
        <w:jc w:val="both"/>
        <w:rPr>
          <w:sz w:val="24"/>
        </w:rPr>
        <w:sectPr w:rsidR="003F2420">
          <w:pgSz w:w="12240" w:h="15840"/>
          <w:pgMar w:top="1440" w:right="1480" w:bottom="1180" w:left="1680" w:header="0" w:footer="986" w:gutter="0"/>
          <w:cols w:space="720"/>
        </w:sectPr>
      </w:pPr>
    </w:p>
    <w:p w14:paraId="211C23B6" w14:textId="77777777" w:rsidR="003F2420" w:rsidRDefault="001F2623">
      <w:pPr>
        <w:pStyle w:val="ListParagraph"/>
        <w:numPr>
          <w:ilvl w:val="0"/>
          <w:numId w:val="1"/>
        </w:numPr>
        <w:tabs>
          <w:tab w:val="left" w:pos="478"/>
        </w:tabs>
        <w:spacing w:before="74"/>
        <w:ind w:right="320"/>
        <w:jc w:val="both"/>
        <w:rPr>
          <w:sz w:val="24"/>
        </w:rPr>
      </w:pPr>
      <w:r>
        <w:rPr>
          <w:sz w:val="24"/>
        </w:rPr>
        <w:lastRenderedPageBreak/>
        <w:t>CRT shall present to the President General a sash and President General's pin with the elected years and sash secured by the CRT DIRECTOR. The sash and pin shall be worn at meetings of CRT and on such occasions as are worthy of their</w:t>
      </w:r>
      <w:r>
        <w:rPr>
          <w:spacing w:val="-9"/>
          <w:sz w:val="24"/>
        </w:rPr>
        <w:t xml:space="preserve"> </w:t>
      </w:r>
      <w:r>
        <w:rPr>
          <w:sz w:val="24"/>
        </w:rPr>
        <w:t>display.</w:t>
      </w:r>
    </w:p>
    <w:p w14:paraId="4F92B324" w14:textId="77777777" w:rsidR="003F2420" w:rsidRDefault="003F2420">
      <w:pPr>
        <w:pStyle w:val="BodyText"/>
      </w:pPr>
    </w:p>
    <w:p w14:paraId="49EF447E" w14:textId="77777777" w:rsidR="003F2420" w:rsidRDefault="001F2623">
      <w:pPr>
        <w:pStyle w:val="ListParagraph"/>
        <w:numPr>
          <w:ilvl w:val="0"/>
          <w:numId w:val="1"/>
        </w:numPr>
        <w:tabs>
          <w:tab w:val="left" w:pos="478"/>
        </w:tabs>
        <w:ind w:right="320"/>
        <w:jc w:val="both"/>
        <w:rPr>
          <w:sz w:val="24"/>
        </w:rPr>
      </w:pPr>
      <w:r>
        <w:rPr>
          <w:sz w:val="24"/>
        </w:rPr>
        <w:t>The ribbon to be worn with the insignia shall be green with a border of gold then red on the outside. It shall be one and one-quarter inches wide. The official sash of the President General shall be a two-and-one-half-inch wide replica of this</w:t>
      </w:r>
      <w:r>
        <w:rPr>
          <w:spacing w:val="-13"/>
          <w:sz w:val="24"/>
        </w:rPr>
        <w:t xml:space="preserve"> </w:t>
      </w:r>
      <w:r>
        <w:rPr>
          <w:sz w:val="24"/>
        </w:rPr>
        <w:t>ribbon.</w:t>
      </w:r>
    </w:p>
    <w:p w14:paraId="7B237C7F" w14:textId="77777777" w:rsidR="003F2420" w:rsidRDefault="001F2623">
      <w:pPr>
        <w:pStyle w:val="ListParagraph"/>
        <w:numPr>
          <w:ilvl w:val="0"/>
          <w:numId w:val="1"/>
        </w:numPr>
        <w:tabs>
          <w:tab w:val="left" w:pos="478"/>
        </w:tabs>
        <w:spacing w:line="242" w:lineRule="auto"/>
        <w:ind w:right="320"/>
        <w:rPr>
          <w:sz w:val="24"/>
        </w:rPr>
      </w:pPr>
      <w:r>
        <w:rPr>
          <w:sz w:val="24"/>
        </w:rPr>
        <w:t>The official sash of Past Presidents General shall be red with a border of gold then green on the outside with a width of two and one-half</w:t>
      </w:r>
      <w:r>
        <w:rPr>
          <w:spacing w:val="-4"/>
          <w:sz w:val="24"/>
        </w:rPr>
        <w:t xml:space="preserve"> </w:t>
      </w:r>
      <w:r>
        <w:rPr>
          <w:sz w:val="24"/>
        </w:rPr>
        <w:t>inches.</w:t>
      </w:r>
    </w:p>
    <w:p w14:paraId="1B6C1577" w14:textId="77777777" w:rsidR="003F2420" w:rsidRDefault="003F2420">
      <w:pPr>
        <w:pStyle w:val="BodyText"/>
        <w:spacing w:before="11"/>
        <w:rPr>
          <w:sz w:val="23"/>
        </w:rPr>
      </w:pPr>
    </w:p>
    <w:p w14:paraId="1C803D7D" w14:textId="77777777" w:rsidR="003F2420" w:rsidRDefault="001F2623">
      <w:pPr>
        <w:pStyle w:val="Heading2"/>
      </w:pPr>
      <w:bookmarkStart w:id="56" w:name="_TOC_250011"/>
      <w:bookmarkEnd w:id="56"/>
      <w:r>
        <w:t>SECTION 3. Rules Governing Seal and Insignia</w:t>
      </w:r>
    </w:p>
    <w:p w14:paraId="7EC3B448" w14:textId="77777777" w:rsidR="003F2420" w:rsidRDefault="003F2420">
      <w:pPr>
        <w:pStyle w:val="BodyText"/>
        <w:spacing w:before="5"/>
        <w:rPr>
          <w:b/>
        </w:rPr>
      </w:pPr>
    </w:p>
    <w:p w14:paraId="34E82020" w14:textId="77777777" w:rsidR="003F2420" w:rsidRDefault="001F2623">
      <w:pPr>
        <w:pStyle w:val="ListParagraph"/>
        <w:numPr>
          <w:ilvl w:val="1"/>
          <w:numId w:val="1"/>
        </w:numPr>
        <w:tabs>
          <w:tab w:val="left" w:pos="838"/>
        </w:tabs>
        <w:ind w:right="318"/>
        <w:jc w:val="both"/>
        <w:rPr>
          <w:sz w:val="24"/>
        </w:rPr>
      </w:pPr>
      <w:r>
        <w:rPr>
          <w:sz w:val="24"/>
        </w:rPr>
        <w:t>The seal of CRT shall be printed only upon such books, pamphlets and stationery as are for the use of or to be sold for the benefit of CRT. The seal shall be placed above the words, “The Children of the Republic of Texas,” and the Chapter's name shall be placed below these words. Nothing shall be printed or placed above the seal or insignia except that on stationary, business cards, name badges, mailing labels, and web pages the seal may be placed to the top left with the name of the organization, name of chapter and/or name and title of member and  address, if desired, beside it.</w:t>
      </w:r>
    </w:p>
    <w:p w14:paraId="482529BE" w14:textId="77777777" w:rsidR="003F2420" w:rsidRDefault="003F2420">
      <w:pPr>
        <w:pStyle w:val="BodyText"/>
        <w:spacing w:before="9"/>
        <w:rPr>
          <w:sz w:val="23"/>
        </w:rPr>
      </w:pPr>
    </w:p>
    <w:p w14:paraId="54BF27C0" w14:textId="77777777" w:rsidR="003F2420" w:rsidRDefault="001F2623">
      <w:pPr>
        <w:pStyle w:val="ListParagraph"/>
        <w:numPr>
          <w:ilvl w:val="1"/>
          <w:numId w:val="1"/>
        </w:numPr>
        <w:tabs>
          <w:tab w:val="left" w:pos="838"/>
        </w:tabs>
        <w:ind w:right="319"/>
        <w:jc w:val="both"/>
        <w:rPr>
          <w:sz w:val="24"/>
        </w:rPr>
      </w:pPr>
      <w:r>
        <w:rPr>
          <w:sz w:val="24"/>
        </w:rPr>
        <w:t>The BOM shall approve use of the name, seal, and/or insignia of CRT on chapter sales items. The use of the name, seal and insignia of CRT for business purposes other than business of CRT is expressly prohibited.</w:t>
      </w:r>
    </w:p>
    <w:p w14:paraId="4464E6C3" w14:textId="77777777" w:rsidR="003F2420" w:rsidRDefault="003F2420">
      <w:pPr>
        <w:pStyle w:val="BodyText"/>
        <w:spacing w:before="10"/>
      </w:pPr>
    </w:p>
    <w:p w14:paraId="6DF5A3E6" w14:textId="77777777" w:rsidR="003F2420" w:rsidRDefault="001F2623">
      <w:pPr>
        <w:pStyle w:val="Heading2"/>
      </w:pPr>
      <w:bookmarkStart w:id="57" w:name="_TOC_250010"/>
      <w:bookmarkEnd w:id="57"/>
      <w:r>
        <w:t>SECTION 4. Motto</w:t>
      </w:r>
    </w:p>
    <w:p w14:paraId="039D9F53" w14:textId="77777777" w:rsidR="003F2420" w:rsidRDefault="003F2420">
      <w:pPr>
        <w:pStyle w:val="BodyText"/>
        <w:rPr>
          <w:b/>
        </w:rPr>
      </w:pPr>
    </w:p>
    <w:p w14:paraId="50F5F4DD" w14:textId="77777777" w:rsidR="003F2420" w:rsidRDefault="001F2623">
      <w:pPr>
        <w:pStyle w:val="BodyText"/>
        <w:ind w:left="117"/>
      </w:pPr>
      <w:r>
        <w:t>“Not for self but for Texas”</w:t>
      </w:r>
    </w:p>
    <w:p w14:paraId="06BFA798" w14:textId="77777777" w:rsidR="003F2420" w:rsidRDefault="003F2420">
      <w:pPr>
        <w:pStyle w:val="BodyText"/>
        <w:spacing w:before="5"/>
      </w:pPr>
    </w:p>
    <w:p w14:paraId="018D1584" w14:textId="77777777" w:rsidR="003F2420" w:rsidRDefault="001F2623">
      <w:pPr>
        <w:spacing w:line="482" w:lineRule="auto"/>
        <w:ind w:left="117" w:right="6843"/>
        <w:rPr>
          <w:sz w:val="24"/>
        </w:rPr>
      </w:pPr>
      <w:r>
        <w:rPr>
          <w:b/>
          <w:sz w:val="24"/>
        </w:rPr>
        <w:t xml:space="preserve">SECTION 5. Colors </w:t>
      </w:r>
      <w:r>
        <w:rPr>
          <w:sz w:val="24"/>
        </w:rPr>
        <w:t xml:space="preserve">Red and Green </w:t>
      </w:r>
      <w:r>
        <w:rPr>
          <w:b/>
          <w:sz w:val="24"/>
        </w:rPr>
        <w:t xml:space="preserve">SECTION 6. Flower </w:t>
      </w:r>
      <w:r>
        <w:rPr>
          <w:sz w:val="24"/>
        </w:rPr>
        <w:t>Indian Paintbrush</w:t>
      </w:r>
    </w:p>
    <w:p w14:paraId="1C7F0B46" w14:textId="77777777" w:rsidR="003F2420" w:rsidRDefault="001F2623">
      <w:pPr>
        <w:spacing w:before="4"/>
        <w:ind w:left="1800"/>
        <w:rPr>
          <w:b/>
          <w:sz w:val="28"/>
        </w:rPr>
      </w:pPr>
      <w:bookmarkStart w:id="58" w:name="_TOC_250009"/>
      <w:bookmarkEnd w:id="58"/>
      <w:r>
        <w:rPr>
          <w:b/>
          <w:sz w:val="28"/>
        </w:rPr>
        <w:t>ARTICLE XI – BYLAWS AMENDMENTS</w:t>
      </w:r>
    </w:p>
    <w:p w14:paraId="50E03740" w14:textId="77777777" w:rsidR="003F2420" w:rsidRDefault="003F2420">
      <w:pPr>
        <w:pStyle w:val="BodyText"/>
        <w:spacing w:before="1"/>
        <w:rPr>
          <w:b/>
        </w:rPr>
      </w:pPr>
    </w:p>
    <w:p w14:paraId="44B467C8" w14:textId="77777777" w:rsidR="003F2420" w:rsidRDefault="001F2623">
      <w:pPr>
        <w:pStyle w:val="Heading2"/>
      </w:pPr>
      <w:bookmarkStart w:id="59" w:name="_TOC_250008"/>
      <w:bookmarkEnd w:id="59"/>
      <w:r>
        <w:t>SECTION 1. Bylaws</w:t>
      </w:r>
    </w:p>
    <w:p w14:paraId="57FE376D" w14:textId="77777777" w:rsidR="003F2420" w:rsidRDefault="003F2420">
      <w:pPr>
        <w:pStyle w:val="BodyText"/>
        <w:rPr>
          <w:b/>
        </w:rPr>
      </w:pPr>
    </w:p>
    <w:p w14:paraId="4EA12D49" w14:textId="77777777" w:rsidR="003F2420" w:rsidRDefault="001F2623">
      <w:pPr>
        <w:pStyle w:val="BodyText"/>
        <w:spacing w:line="242" w:lineRule="auto"/>
        <w:ind w:left="117" w:right="326"/>
      </w:pPr>
      <w:r>
        <w:t>The Bylaws of this association shall be amended on the even years of the Annual Convention of this Association.</w:t>
      </w:r>
    </w:p>
    <w:p w14:paraId="18531773" w14:textId="77777777" w:rsidR="003F2420" w:rsidRDefault="003F2420">
      <w:pPr>
        <w:pStyle w:val="BodyText"/>
        <w:spacing w:before="9"/>
        <w:rPr>
          <w:sz w:val="23"/>
        </w:rPr>
      </w:pPr>
    </w:p>
    <w:p w14:paraId="46B746A8" w14:textId="77777777" w:rsidR="003F2420" w:rsidRDefault="001F2623">
      <w:pPr>
        <w:pStyle w:val="Heading2"/>
      </w:pPr>
      <w:bookmarkStart w:id="60" w:name="_TOC_250007"/>
      <w:bookmarkEnd w:id="60"/>
      <w:r>
        <w:t>SECTION 2. Amendments</w:t>
      </w:r>
    </w:p>
    <w:p w14:paraId="001E777F" w14:textId="77777777" w:rsidR="003F2420" w:rsidRDefault="003F2420">
      <w:pPr>
        <w:sectPr w:rsidR="003F2420">
          <w:pgSz w:w="12240" w:h="15840"/>
          <w:pgMar w:top="1360" w:right="1480" w:bottom="1180" w:left="1680" w:header="0" w:footer="986" w:gutter="0"/>
          <w:cols w:space="720"/>
        </w:sectPr>
      </w:pPr>
    </w:p>
    <w:p w14:paraId="2BDAFC29" w14:textId="77777777" w:rsidR="003F2420" w:rsidRDefault="001F2623">
      <w:pPr>
        <w:pStyle w:val="BodyText"/>
        <w:spacing w:before="74"/>
        <w:ind w:left="117" w:right="319"/>
        <w:jc w:val="both"/>
      </w:pPr>
      <w:r>
        <w:lastRenderedPageBreak/>
        <w:t>Members of CRT wishing to propose amendments to the Bylaws shall send proposals in writing to the CRT Parliamentarian General, the CRT President General and the CRT Director prior to the 1</w:t>
      </w:r>
      <w:r>
        <w:rPr>
          <w:vertAlign w:val="superscript"/>
        </w:rPr>
        <w:t>st</w:t>
      </w:r>
      <w:r>
        <w:t xml:space="preserve"> day of February. The Bylaws Committee shall then review the proposed amendments and the Parliamentarian General will give the recommendation in writing to the general voting membership during the Annual Convention of even years and answer any questions there may be </w:t>
      </w:r>
      <w:proofErr w:type="gramStart"/>
      <w:r>
        <w:t>in regards to</w:t>
      </w:r>
      <w:proofErr w:type="gramEnd"/>
      <w:r>
        <w:t xml:space="preserve"> an amendment.</w:t>
      </w:r>
    </w:p>
    <w:p w14:paraId="0B086D24" w14:textId="77777777" w:rsidR="003F2420" w:rsidRDefault="003F2420">
      <w:pPr>
        <w:pStyle w:val="BodyText"/>
        <w:spacing w:before="9"/>
        <w:rPr>
          <w:sz w:val="23"/>
        </w:rPr>
      </w:pPr>
    </w:p>
    <w:p w14:paraId="5D4FC170" w14:textId="77777777" w:rsidR="003F2420" w:rsidRDefault="001F2623">
      <w:pPr>
        <w:pStyle w:val="Heading2"/>
      </w:pPr>
      <w:bookmarkStart w:id="61" w:name="_TOC_250006"/>
      <w:bookmarkEnd w:id="61"/>
      <w:r>
        <w:t>SECTION 3. Vote</w:t>
      </w:r>
    </w:p>
    <w:p w14:paraId="57BCCAD7" w14:textId="77777777" w:rsidR="003F2420" w:rsidRDefault="001F2623">
      <w:pPr>
        <w:pStyle w:val="BodyText"/>
        <w:spacing w:before="5" w:line="237" w:lineRule="auto"/>
        <w:ind w:left="117" w:right="326" w:hanging="1"/>
      </w:pPr>
      <w:r>
        <w:t>An amendment to these Bylaws shall be adopted by a two-thirds (2⁄3) vote of the members in attendance of convention.</w:t>
      </w:r>
    </w:p>
    <w:p w14:paraId="00BE7C31" w14:textId="77777777" w:rsidR="003F2420" w:rsidRDefault="003F2420">
      <w:pPr>
        <w:pStyle w:val="BodyText"/>
        <w:spacing w:before="1"/>
      </w:pPr>
    </w:p>
    <w:p w14:paraId="26AF0E5D" w14:textId="77777777" w:rsidR="003F2420" w:rsidRDefault="001F2623">
      <w:pPr>
        <w:pStyle w:val="Heading2"/>
      </w:pPr>
      <w:bookmarkStart w:id="62" w:name="_TOC_250005"/>
      <w:bookmarkEnd w:id="62"/>
      <w:r>
        <w:t>SECTION 4. Manual of Procedure</w:t>
      </w:r>
    </w:p>
    <w:p w14:paraId="24C6BFDC" w14:textId="77777777" w:rsidR="003F2420" w:rsidRDefault="003F2420">
      <w:pPr>
        <w:pStyle w:val="BodyText"/>
        <w:rPr>
          <w:b/>
        </w:rPr>
      </w:pPr>
    </w:p>
    <w:p w14:paraId="77BB1121" w14:textId="77777777" w:rsidR="003F2420" w:rsidRDefault="001F2623">
      <w:pPr>
        <w:pStyle w:val="BodyText"/>
        <w:ind w:left="117" w:right="318"/>
        <w:jc w:val="both"/>
      </w:pPr>
      <w:r>
        <w:t xml:space="preserve">The Rules of Convention, policies, ceremonies, procedures shall </w:t>
      </w:r>
      <w:proofErr w:type="gramStart"/>
      <w:r>
        <w:t>published</w:t>
      </w:r>
      <w:proofErr w:type="gramEnd"/>
      <w:r>
        <w:t xml:space="preserve"> as the CRT Manual of Procedure (MOP) and shall be subject to amendment by a two-thirds vote of the BOM. Proposed MOP amendments must be submitted in writing to the Bylaws Committee far enough in advance of a BOM meeting for the Bylaws Committee to review and refer to the BOM ten days before its meeting (SEE MOP: Procedure for Changing the MOP). The MOP shall be published along with the Bylaws on the CRT Member’s</w:t>
      </w:r>
      <w:r>
        <w:rPr>
          <w:spacing w:val="-2"/>
        </w:rPr>
        <w:t xml:space="preserve"> </w:t>
      </w:r>
      <w:r>
        <w:t>website.</w:t>
      </w:r>
    </w:p>
    <w:p w14:paraId="5E8D1C01" w14:textId="77777777" w:rsidR="003F2420" w:rsidRDefault="003F2420">
      <w:pPr>
        <w:pStyle w:val="BodyText"/>
      </w:pPr>
    </w:p>
    <w:p w14:paraId="66784214" w14:textId="77777777" w:rsidR="003F2420" w:rsidRDefault="001F2623">
      <w:pPr>
        <w:pStyle w:val="Heading2"/>
      </w:pPr>
      <w:bookmarkStart w:id="63" w:name="_TOC_250004"/>
      <w:bookmarkEnd w:id="63"/>
      <w:r>
        <w:t>SECTION 5. New Bylaws</w:t>
      </w:r>
    </w:p>
    <w:p w14:paraId="2E8BF2CD" w14:textId="77777777" w:rsidR="003F2420" w:rsidRDefault="003F2420">
      <w:pPr>
        <w:pStyle w:val="BodyText"/>
        <w:rPr>
          <w:b/>
        </w:rPr>
      </w:pPr>
    </w:p>
    <w:p w14:paraId="49EE6DC6" w14:textId="77777777" w:rsidR="003F2420" w:rsidRDefault="001F2623">
      <w:pPr>
        <w:pStyle w:val="BodyText"/>
        <w:spacing w:line="242" w:lineRule="auto"/>
        <w:ind w:left="117" w:right="312"/>
      </w:pPr>
      <w:r>
        <w:t>Any new bylaw accepted by the Convention automatically replaces the conflicting former bylaw upon completion of Annual Convention.</w:t>
      </w:r>
    </w:p>
    <w:p w14:paraId="5AF633D2" w14:textId="77777777" w:rsidR="003F2420" w:rsidRDefault="003F2420">
      <w:pPr>
        <w:pStyle w:val="BodyText"/>
        <w:spacing w:before="10"/>
        <w:rPr>
          <w:sz w:val="23"/>
        </w:rPr>
      </w:pPr>
    </w:p>
    <w:p w14:paraId="322EF8E6" w14:textId="77777777" w:rsidR="003F2420" w:rsidRDefault="001F2623">
      <w:pPr>
        <w:ind w:left="2465"/>
        <w:rPr>
          <w:b/>
          <w:sz w:val="28"/>
        </w:rPr>
      </w:pPr>
      <w:bookmarkStart w:id="64" w:name="_TOC_250003"/>
      <w:bookmarkEnd w:id="64"/>
      <w:r>
        <w:rPr>
          <w:b/>
          <w:sz w:val="28"/>
        </w:rPr>
        <w:t>ARTICLE XII - DISSOLUTION</w:t>
      </w:r>
    </w:p>
    <w:p w14:paraId="4F0F61D3" w14:textId="77777777" w:rsidR="003F2420" w:rsidRDefault="003F2420">
      <w:pPr>
        <w:pStyle w:val="BodyText"/>
        <w:spacing w:before="5"/>
        <w:rPr>
          <w:b/>
        </w:rPr>
      </w:pPr>
    </w:p>
    <w:p w14:paraId="1C28C66D" w14:textId="77777777" w:rsidR="003F2420" w:rsidRDefault="001F2623">
      <w:pPr>
        <w:pStyle w:val="Heading2"/>
      </w:pPr>
      <w:bookmarkStart w:id="65" w:name="_TOC_250002"/>
      <w:bookmarkEnd w:id="65"/>
      <w:r>
        <w:t>SECTION 1. Recipient</w:t>
      </w:r>
    </w:p>
    <w:p w14:paraId="63511737" w14:textId="77777777" w:rsidR="003F2420" w:rsidRDefault="003F2420">
      <w:pPr>
        <w:pStyle w:val="BodyText"/>
        <w:spacing w:before="7"/>
        <w:rPr>
          <w:b/>
        </w:rPr>
      </w:pPr>
    </w:p>
    <w:p w14:paraId="38F48E18" w14:textId="77777777" w:rsidR="003F2420" w:rsidRDefault="001F2623">
      <w:pPr>
        <w:pStyle w:val="BodyText"/>
        <w:spacing w:before="1" w:line="237" w:lineRule="auto"/>
        <w:ind w:left="117" w:right="326"/>
      </w:pPr>
      <w:r>
        <w:t>The assets, unless otherwise restricted and records of a disbanding CRT chapter shall become the property of the DRT in accordance with provisions found in the MOP.</w:t>
      </w:r>
    </w:p>
    <w:p w14:paraId="18FC04E4" w14:textId="77777777" w:rsidR="003F2420" w:rsidRDefault="003F2420">
      <w:pPr>
        <w:pStyle w:val="BodyText"/>
        <w:spacing w:before="10"/>
      </w:pPr>
    </w:p>
    <w:p w14:paraId="17544DF6" w14:textId="77777777" w:rsidR="003F2420" w:rsidRDefault="001F2623">
      <w:pPr>
        <w:pStyle w:val="Heading2"/>
      </w:pPr>
      <w:bookmarkStart w:id="66" w:name="_TOC_250001"/>
      <w:bookmarkEnd w:id="66"/>
      <w:r>
        <w:t>SECTION 2. Exempt</w:t>
      </w:r>
    </w:p>
    <w:p w14:paraId="183F9383" w14:textId="77777777" w:rsidR="003F2420" w:rsidRDefault="003F2420">
      <w:pPr>
        <w:pStyle w:val="BodyText"/>
        <w:rPr>
          <w:b/>
        </w:rPr>
      </w:pPr>
    </w:p>
    <w:p w14:paraId="5A0AC475" w14:textId="77777777" w:rsidR="003F2420" w:rsidRDefault="001F2623">
      <w:pPr>
        <w:pStyle w:val="BodyText"/>
        <w:ind w:left="117" w:right="318"/>
        <w:jc w:val="both"/>
      </w:pPr>
      <w:r>
        <w:t>It is the desire and intention of CRT to function at all times as an organization which is approved for exemption from federal income taxes and which is qualified to receive donations which are deductible by the donor for income tax purposes under Section 501(c)(3) of the Internal Revenue Code or the corresponding provision of any future United States Internal Revenue law.</w:t>
      </w:r>
    </w:p>
    <w:p w14:paraId="6A1F9B5C" w14:textId="77777777" w:rsidR="003F2420" w:rsidRDefault="003F2420">
      <w:pPr>
        <w:pStyle w:val="BodyText"/>
        <w:spacing w:before="6"/>
      </w:pPr>
    </w:p>
    <w:p w14:paraId="599816F9" w14:textId="77777777" w:rsidR="003F2420" w:rsidRDefault="001F2623">
      <w:pPr>
        <w:ind w:left="1225"/>
        <w:rPr>
          <w:b/>
          <w:sz w:val="28"/>
        </w:rPr>
      </w:pPr>
      <w:bookmarkStart w:id="67" w:name="_TOC_250000"/>
      <w:bookmarkEnd w:id="67"/>
      <w:r>
        <w:rPr>
          <w:b/>
          <w:sz w:val="28"/>
        </w:rPr>
        <w:t>ARTICLE XIII - PARLIAMENTARY AUTHORITY</w:t>
      </w:r>
    </w:p>
    <w:p w14:paraId="3AB646A5" w14:textId="77777777" w:rsidR="003F2420" w:rsidRDefault="003F2420">
      <w:pPr>
        <w:pStyle w:val="BodyText"/>
        <w:spacing w:before="1"/>
        <w:rPr>
          <w:b/>
        </w:rPr>
      </w:pPr>
    </w:p>
    <w:p w14:paraId="7DC0E8E7" w14:textId="77777777" w:rsidR="003F2420" w:rsidRDefault="001F2623">
      <w:pPr>
        <w:spacing w:line="242" w:lineRule="auto"/>
        <w:ind w:left="117" w:right="326"/>
        <w:rPr>
          <w:sz w:val="24"/>
        </w:rPr>
      </w:pPr>
      <w:r>
        <w:rPr>
          <w:sz w:val="24"/>
        </w:rPr>
        <w:t xml:space="preserve">The current edition of </w:t>
      </w:r>
      <w:r>
        <w:rPr>
          <w:i/>
          <w:sz w:val="24"/>
        </w:rPr>
        <w:t xml:space="preserve">"Robert's Rules of Order, Newly Revised" </w:t>
      </w:r>
      <w:r>
        <w:rPr>
          <w:sz w:val="24"/>
        </w:rPr>
        <w:t>shall govern this Association on all issues not covered by these Bylaws.</w:t>
      </w:r>
    </w:p>
    <w:sectPr w:rsidR="003F2420">
      <w:pgSz w:w="12240" w:h="15840"/>
      <w:pgMar w:top="1360" w:right="1480" w:bottom="1180" w:left="168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75A3" w14:textId="77777777" w:rsidR="007970BC" w:rsidRDefault="007970BC">
      <w:r>
        <w:separator/>
      </w:r>
    </w:p>
  </w:endnote>
  <w:endnote w:type="continuationSeparator" w:id="0">
    <w:p w14:paraId="2559E7E6" w14:textId="77777777" w:rsidR="007970BC" w:rsidRDefault="0079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2B1C" w14:textId="77777777" w:rsidR="001F2623" w:rsidRDefault="007970BC">
    <w:pPr>
      <w:pStyle w:val="BodyText"/>
      <w:spacing w:line="14" w:lineRule="auto"/>
      <w:rPr>
        <w:sz w:val="20"/>
      </w:rPr>
    </w:pPr>
    <w:r>
      <w:pict w14:anchorId="6027F424">
        <v:shapetype id="_x0000_t202" coordsize="21600,21600" o:spt="202" path="m,l,21600r21600,l21600,xe">
          <v:stroke joinstyle="miter"/>
          <v:path gradientshapeok="t" o:connecttype="rect"/>
        </v:shapetype>
        <v:shape id="_x0000_s2055" type="#_x0000_t202" style="position:absolute;margin-left:511.95pt;margin-top:740.85pt;width:12pt;height:16.1pt;z-index:-23848;mso-position-horizontal-relative:page;mso-position-vertical-relative:page" filled="f" stroked="f">
          <v:textbox inset="0,0,0,0">
            <w:txbxContent>
              <w:p w14:paraId="2A494E09" w14:textId="77777777" w:rsidR="001F2623" w:rsidRDefault="001F2623">
                <w:pPr>
                  <w:pStyle w:val="BodyText"/>
                  <w:spacing w:before="20"/>
                  <w:ind w:left="40"/>
                  <w:rPr>
                    <w:rFonts w:ascii="Cambria"/>
                  </w:rPr>
                </w:pPr>
                <w:r>
                  <w:fldChar w:fldCharType="begin"/>
                </w:r>
                <w:r>
                  <w:rPr>
                    <w:rFonts w:ascii="Cambria"/>
                  </w:rPr>
                  <w:instrText xml:space="preserve"> PAGE  \* ROMAN </w:instrText>
                </w:r>
                <w:r>
                  <w:fldChar w:fldCharType="separate"/>
                </w:r>
                <w:r>
                  <w:t>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D1A8" w14:textId="77777777" w:rsidR="001F2623" w:rsidRDefault="001F262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C70C" w14:textId="77777777" w:rsidR="001F2623" w:rsidRDefault="001F262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11B0" w14:textId="77777777" w:rsidR="001F2623" w:rsidRDefault="007970BC">
    <w:pPr>
      <w:pStyle w:val="BodyText"/>
      <w:spacing w:line="14" w:lineRule="auto"/>
      <w:rPr>
        <w:sz w:val="20"/>
      </w:rPr>
    </w:pPr>
    <w:r>
      <w:pict w14:anchorId="77CDED54">
        <v:shapetype id="_x0000_t202" coordsize="21600,21600" o:spt="202" path="m,l,21600r21600,l21600,xe">
          <v:stroke joinstyle="miter"/>
          <v:path gradientshapeok="t" o:connecttype="rect"/>
        </v:shapetype>
        <v:shape id="_x0000_s2054" type="#_x0000_t202" style="position:absolute;margin-left:197.3pt;margin-top:732.2pt;width:200pt;height:12.9pt;z-index:-23824;mso-position-horizontal-relative:page;mso-position-vertical-relative:page" filled="f" stroked="f">
          <v:textbox inset="0,0,0,0">
            <w:txbxContent>
              <w:p w14:paraId="0C354846" w14:textId="77777777" w:rsidR="001F2623" w:rsidRDefault="001F2623">
                <w:pPr>
                  <w:spacing w:before="18"/>
                  <w:ind w:left="20"/>
                  <w:rPr>
                    <w:i/>
                    <w:sz w:val="19"/>
                  </w:rPr>
                </w:pPr>
                <w:r>
                  <w:rPr>
                    <w:i/>
                    <w:w w:val="105"/>
                    <w:sz w:val="19"/>
                  </w:rPr>
                  <w:t>Children of The Republic of Texas Bylaws - 2018</w:t>
                </w:r>
              </w:p>
            </w:txbxContent>
          </v:textbox>
          <w10:wrap anchorx="page" anchory="page"/>
        </v:shape>
      </w:pict>
    </w:r>
    <w:r>
      <w:pict w14:anchorId="3216B111">
        <v:shape id="_x0000_s2053" type="#_x0000_t202" style="position:absolute;margin-left:506.7pt;margin-top:731.7pt;width:17.3pt;height:16.1pt;z-index:-23800;mso-position-horizontal-relative:page;mso-position-vertical-relative:page" filled="f" stroked="f">
          <v:textbox inset="0,0,0,0">
            <w:txbxContent>
              <w:p w14:paraId="0840A7E1" w14:textId="77777777" w:rsidR="001F2623" w:rsidRDefault="001F2623">
                <w:pPr>
                  <w:pStyle w:val="BodyText"/>
                  <w:spacing w:before="20"/>
                  <w:ind w:left="40"/>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B2E3" w14:textId="77777777" w:rsidR="001F2623" w:rsidRDefault="007970BC">
    <w:pPr>
      <w:pStyle w:val="BodyText"/>
      <w:spacing w:line="14" w:lineRule="auto"/>
      <w:rPr>
        <w:sz w:val="20"/>
      </w:rPr>
    </w:pPr>
    <w:r>
      <w:pict w14:anchorId="2B93B544">
        <v:shapetype id="_x0000_t202" coordsize="21600,21600" o:spt="202" path="m,l,21600r21600,l21600,xe">
          <v:stroke joinstyle="miter"/>
          <v:path gradientshapeok="t" o:connecttype="rect"/>
        </v:shapetype>
        <v:shape id="_x0000_s2052" type="#_x0000_t202" style="position:absolute;margin-left:197.3pt;margin-top:732.2pt;width:199.2pt;height:12.9pt;z-index:-23776;mso-position-horizontal-relative:page;mso-position-vertical-relative:page" filled="f" stroked="f">
          <v:textbox inset="0,0,0,0">
            <w:txbxContent>
              <w:p w14:paraId="2D8BD189" w14:textId="77777777" w:rsidR="001F2623" w:rsidRDefault="001F2623">
                <w:pPr>
                  <w:spacing w:before="18"/>
                  <w:ind w:left="20"/>
                  <w:rPr>
                    <w:i/>
                    <w:sz w:val="19"/>
                  </w:rPr>
                </w:pPr>
                <w:r>
                  <w:rPr>
                    <w:i/>
                    <w:w w:val="105"/>
                    <w:sz w:val="19"/>
                  </w:rPr>
                  <w:t>Children of The Republic of Texas Bylaws - 2016</w:t>
                </w:r>
              </w:p>
            </w:txbxContent>
          </v:textbox>
          <w10:wrap anchorx="page" anchory="page"/>
        </v:shape>
      </w:pict>
    </w:r>
    <w:r>
      <w:pict w14:anchorId="5C9DAE3E">
        <v:shape id="_x0000_s2051" type="#_x0000_t202" style="position:absolute;margin-left:506.7pt;margin-top:731.7pt;width:17.3pt;height:16.1pt;z-index:-23752;mso-position-horizontal-relative:page;mso-position-vertical-relative:page" filled="f" stroked="f">
          <v:textbox inset="0,0,0,0">
            <w:txbxContent>
              <w:p w14:paraId="51353C97" w14:textId="77777777" w:rsidR="001F2623" w:rsidRDefault="001F2623">
                <w:pPr>
                  <w:pStyle w:val="BodyText"/>
                  <w:spacing w:before="20"/>
                  <w:ind w:left="40"/>
                  <w:rPr>
                    <w:rFonts w:ascii="Cambria"/>
                  </w:rPr>
                </w:pPr>
                <w:r>
                  <w:fldChar w:fldCharType="begin"/>
                </w:r>
                <w:r>
                  <w:rPr>
                    <w:rFonts w:ascii="Cambria"/>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6FB3" w14:textId="77777777" w:rsidR="001F2623" w:rsidRDefault="007970BC">
    <w:pPr>
      <w:pStyle w:val="BodyText"/>
      <w:spacing w:line="14" w:lineRule="auto"/>
      <w:rPr>
        <w:sz w:val="20"/>
      </w:rPr>
    </w:pPr>
    <w:r>
      <w:pict w14:anchorId="283277BC">
        <v:shapetype id="_x0000_t202" coordsize="21600,21600" o:spt="202" path="m,l,21600r21600,l21600,xe">
          <v:stroke joinstyle="miter"/>
          <v:path gradientshapeok="t" o:connecttype="rect"/>
        </v:shapetype>
        <v:shape id="_x0000_s2050" type="#_x0000_t202" style="position:absolute;margin-left:197.3pt;margin-top:732.2pt;width:200pt;height:12.9pt;z-index:-23728;mso-position-horizontal-relative:page;mso-position-vertical-relative:page" filled="f" stroked="f">
          <v:textbox inset="0,0,0,0">
            <w:txbxContent>
              <w:p w14:paraId="117812BC" w14:textId="77777777" w:rsidR="001F2623" w:rsidRDefault="001F2623">
                <w:pPr>
                  <w:spacing w:before="18"/>
                  <w:ind w:left="20"/>
                  <w:rPr>
                    <w:i/>
                    <w:sz w:val="19"/>
                  </w:rPr>
                </w:pPr>
                <w:r>
                  <w:rPr>
                    <w:i/>
                    <w:w w:val="105"/>
                    <w:sz w:val="19"/>
                  </w:rPr>
                  <w:t>Children of The Republic of Texas Bylaws - 2018</w:t>
                </w:r>
              </w:p>
            </w:txbxContent>
          </v:textbox>
          <w10:wrap anchorx="page" anchory="page"/>
        </v:shape>
      </w:pict>
    </w:r>
    <w:r>
      <w:pict w14:anchorId="332840C3">
        <v:shape id="_x0000_s2049" type="#_x0000_t202" style="position:absolute;margin-left:506.7pt;margin-top:731.7pt;width:17.3pt;height:16.1pt;z-index:-23704;mso-position-horizontal-relative:page;mso-position-vertical-relative:page" filled="f" stroked="f">
          <v:textbox inset="0,0,0,0">
            <w:txbxContent>
              <w:p w14:paraId="530FCC3A" w14:textId="77777777" w:rsidR="001F2623" w:rsidRDefault="001F2623">
                <w:pPr>
                  <w:pStyle w:val="BodyText"/>
                  <w:spacing w:before="20"/>
                  <w:ind w:left="40"/>
                  <w:rPr>
                    <w:rFonts w:ascii="Cambria"/>
                  </w:rPr>
                </w:pPr>
                <w:r>
                  <w:fldChar w:fldCharType="begin"/>
                </w:r>
                <w:r>
                  <w:rPr>
                    <w:rFonts w:ascii="Cambria"/>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3D6C" w14:textId="77777777" w:rsidR="007970BC" w:rsidRDefault="007970BC">
      <w:r>
        <w:separator/>
      </w:r>
    </w:p>
  </w:footnote>
  <w:footnote w:type="continuationSeparator" w:id="0">
    <w:p w14:paraId="6A13E417" w14:textId="77777777" w:rsidR="007970BC" w:rsidRDefault="0079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7D0"/>
    <w:multiLevelType w:val="hybridMultilevel"/>
    <w:tmpl w:val="5AEA2D6A"/>
    <w:lvl w:ilvl="0" w:tplc="AA5CFEB4">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D3F85178">
      <w:numFmt w:val="bullet"/>
      <w:lvlText w:val="•"/>
      <w:lvlJc w:val="left"/>
      <w:pPr>
        <w:ind w:left="820" w:hanging="360"/>
      </w:pPr>
      <w:rPr>
        <w:rFonts w:hint="default"/>
      </w:rPr>
    </w:lvl>
    <w:lvl w:ilvl="2" w:tplc="E054A746">
      <w:numFmt w:val="bullet"/>
      <w:lvlText w:val="•"/>
      <w:lvlJc w:val="left"/>
      <w:pPr>
        <w:ind w:left="1737" w:hanging="360"/>
      </w:pPr>
      <w:rPr>
        <w:rFonts w:hint="default"/>
      </w:rPr>
    </w:lvl>
    <w:lvl w:ilvl="3" w:tplc="A2F4FC9A">
      <w:numFmt w:val="bullet"/>
      <w:lvlText w:val="•"/>
      <w:lvlJc w:val="left"/>
      <w:pPr>
        <w:ind w:left="2655" w:hanging="360"/>
      </w:pPr>
      <w:rPr>
        <w:rFonts w:hint="default"/>
      </w:rPr>
    </w:lvl>
    <w:lvl w:ilvl="4" w:tplc="25048A14">
      <w:numFmt w:val="bullet"/>
      <w:lvlText w:val="•"/>
      <w:lvlJc w:val="left"/>
      <w:pPr>
        <w:ind w:left="3573" w:hanging="360"/>
      </w:pPr>
      <w:rPr>
        <w:rFonts w:hint="default"/>
      </w:rPr>
    </w:lvl>
    <w:lvl w:ilvl="5" w:tplc="ABA20576">
      <w:numFmt w:val="bullet"/>
      <w:lvlText w:val="•"/>
      <w:lvlJc w:val="left"/>
      <w:pPr>
        <w:ind w:left="4491" w:hanging="360"/>
      </w:pPr>
      <w:rPr>
        <w:rFonts w:hint="default"/>
      </w:rPr>
    </w:lvl>
    <w:lvl w:ilvl="6" w:tplc="CB5C2364">
      <w:numFmt w:val="bullet"/>
      <w:lvlText w:val="•"/>
      <w:lvlJc w:val="left"/>
      <w:pPr>
        <w:ind w:left="5408" w:hanging="360"/>
      </w:pPr>
      <w:rPr>
        <w:rFonts w:hint="default"/>
      </w:rPr>
    </w:lvl>
    <w:lvl w:ilvl="7" w:tplc="31D28E78">
      <w:numFmt w:val="bullet"/>
      <w:lvlText w:val="•"/>
      <w:lvlJc w:val="left"/>
      <w:pPr>
        <w:ind w:left="6326" w:hanging="360"/>
      </w:pPr>
      <w:rPr>
        <w:rFonts w:hint="default"/>
      </w:rPr>
    </w:lvl>
    <w:lvl w:ilvl="8" w:tplc="09C07084">
      <w:numFmt w:val="bullet"/>
      <w:lvlText w:val="•"/>
      <w:lvlJc w:val="left"/>
      <w:pPr>
        <w:ind w:left="7244" w:hanging="360"/>
      </w:pPr>
      <w:rPr>
        <w:rFonts w:hint="default"/>
      </w:rPr>
    </w:lvl>
  </w:abstractNum>
  <w:abstractNum w:abstractNumId="1" w15:restartNumberingAfterBreak="0">
    <w:nsid w:val="0DEF4146"/>
    <w:multiLevelType w:val="hybridMultilevel"/>
    <w:tmpl w:val="CBDC2C18"/>
    <w:lvl w:ilvl="0" w:tplc="D82CB768">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C0AC1792">
      <w:start w:val="1"/>
      <w:numFmt w:val="lowerLetter"/>
      <w:lvlText w:val="%2."/>
      <w:lvlJc w:val="left"/>
      <w:pPr>
        <w:ind w:left="1557" w:hanging="360"/>
        <w:jc w:val="left"/>
      </w:pPr>
      <w:rPr>
        <w:rFonts w:ascii="Times New Roman" w:eastAsia="Times New Roman" w:hAnsi="Times New Roman" w:cs="Times New Roman" w:hint="default"/>
        <w:spacing w:val="-1"/>
        <w:w w:val="100"/>
        <w:sz w:val="24"/>
        <w:szCs w:val="24"/>
      </w:rPr>
    </w:lvl>
    <w:lvl w:ilvl="2" w:tplc="C0C61736">
      <w:numFmt w:val="bullet"/>
      <w:lvlText w:val="•"/>
      <w:lvlJc w:val="left"/>
      <w:pPr>
        <w:ind w:left="2395" w:hanging="360"/>
      </w:pPr>
      <w:rPr>
        <w:rFonts w:hint="default"/>
      </w:rPr>
    </w:lvl>
    <w:lvl w:ilvl="3" w:tplc="D5829A9C">
      <w:numFmt w:val="bullet"/>
      <w:lvlText w:val="•"/>
      <w:lvlJc w:val="left"/>
      <w:pPr>
        <w:ind w:left="3231" w:hanging="360"/>
      </w:pPr>
      <w:rPr>
        <w:rFonts w:hint="default"/>
      </w:rPr>
    </w:lvl>
    <w:lvl w:ilvl="4" w:tplc="CF0A2D62">
      <w:numFmt w:val="bullet"/>
      <w:lvlText w:val="•"/>
      <w:lvlJc w:val="left"/>
      <w:pPr>
        <w:ind w:left="4066" w:hanging="360"/>
      </w:pPr>
      <w:rPr>
        <w:rFonts w:hint="default"/>
      </w:rPr>
    </w:lvl>
    <w:lvl w:ilvl="5" w:tplc="75AE11AE">
      <w:numFmt w:val="bullet"/>
      <w:lvlText w:val="•"/>
      <w:lvlJc w:val="left"/>
      <w:pPr>
        <w:ind w:left="4902" w:hanging="360"/>
      </w:pPr>
      <w:rPr>
        <w:rFonts w:hint="default"/>
      </w:rPr>
    </w:lvl>
    <w:lvl w:ilvl="6" w:tplc="83FE273E">
      <w:numFmt w:val="bullet"/>
      <w:lvlText w:val="•"/>
      <w:lvlJc w:val="left"/>
      <w:pPr>
        <w:ind w:left="5737" w:hanging="360"/>
      </w:pPr>
      <w:rPr>
        <w:rFonts w:hint="default"/>
      </w:rPr>
    </w:lvl>
    <w:lvl w:ilvl="7" w:tplc="D0B40216">
      <w:numFmt w:val="bullet"/>
      <w:lvlText w:val="•"/>
      <w:lvlJc w:val="left"/>
      <w:pPr>
        <w:ind w:left="6573" w:hanging="360"/>
      </w:pPr>
      <w:rPr>
        <w:rFonts w:hint="default"/>
      </w:rPr>
    </w:lvl>
    <w:lvl w:ilvl="8" w:tplc="3F3E7954">
      <w:numFmt w:val="bullet"/>
      <w:lvlText w:val="•"/>
      <w:lvlJc w:val="left"/>
      <w:pPr>
        <w:ind w:left="7408" w:hanging="360"/>
      </w:pPr>
      <w:rPr>
        <w:rFonts w:hint="default"/>
      </w:rPr>
    </w:lvl>
  </w:abstractNum>
  <w:abstractNum w:abstractNumId="2" w15:restartNumberingAfterBreak="0">
    <w:nsid w:val="11797C8A"/>
    <w:multiLevelType w:val="hybridMultilevel"/>
    <w:tmpl w:val="0BAE8F6C"/>
    <w:lvl w:ilvl="0" w:tplc="931411E6">
      <w:start w:val="1"/>
      <w:numFmt w:val="upperLetter"/>
      <w:lvlText w:val="%1."/>
      <w:lvlJc w:val="left"/>
      <w:pPr>
        <w:ind w:left="477" w:hanging="360"/>
        <w:jc w:val="left"/>
      </w:pPr>
      <w:rPr>
        <w:rFonts w:ascii="Times New Roman" w:eastAsia="Times New Roman" w:hAnsi="Times New Roman" w:cs="Times New Roman" w:hint="default"/>
        <w:spacing w:val="-10"/>
        <w:w w:val="100"/>
        <w:sz w:val="24"/>
        <w:szCs w:val="24"/>
      </w:rPr>
    </w:lvl>
    <w:lvl w:ilvl="1" w:tplc="E12E51FA">
      <w:numFmt w:val="bullet"/>
      <w:lvlText w:val="•"/>
      <w:lvlJc w:val="left"/>
      <w:pPr>
        <w:ind w:left="1340" w:hanging="360"/>
      </w:pPr>
      <w:rPr>
        <w:rFonts w:hint="default"/>
      </w:rPr>
    </w:lvl>
    <w:lvl w:ilvl="2" w:tplc="7C6478AC">
      <w:numFmt w:val="bullet"/>
      <w:lvlText w:val="•"/>
      <w:lvlJc w:val="left"/>
      <w:pPr>
        <w:ind w:left="2200" w:hanging="360"/>
      </w:pPr>
      <w:rPr>
        <w:rFonts w:hint="default"/>
      </w:rPr>
    </w:lvl>
    <w:lvl w:ilvl="3" w:tplc="E98E84FA">
      <w:numFmt w:val="bullet"/>
      <w:lvlText w:val="•"/>
      <w:lvlJc w:val="left"/>
      <w:pPr>
        <w:ind w:left="3060" w:hanging="360"/>
      </w:pPr>
      <w:rPr>
        <w:rFonts w:hint="default"/>
      </w:rPr>
    </w:lvl>
    <w:lvl w:ilvl="4" w:tplc="1234D354">
      <w:numFmt w:val="bullet"/>
      <w:lvlText w:val="•"/>
      <w:lvlJc w:val="left"/>
      <w:pPr>
        <w:ind w:left="3920" w:hanging="360"/>
      </w:pPr>
      <w:rPr>
        <w:rFonts w:hint="default"/>
      </w:rPr>
    </w:lvl>
    <w:lvl w:ilvl="5" w:tplc="EACACF48">
      <w:numFmt w:val="bullet"/>
      <w:lvlText w:val="•"/>
      <w:lvlJc w:val="left"/>
      <w:pPr>
        <w:ind w:left="4780" w:hanging="360"/>
      </w:pPr>
      <w:rPr>
        <w:rFonts w:hint="default"/>
      </w:rPr>
    </w:lvl>
    <w:lvl w:ilvl="6" w:tplc="B4EA1686">
      <w:numFmt w:val="bullet"/>
      <w:lvlText w:val="•"/>
      <w:lvlJc w:val="left"/>
      <w:pPr>
        <w:ind w:left="5640" w:hanging="360"/>
      </w:pPr>
      <w:rPr>
        <w:rFonts w:hint="default"/>
      </w:rPr>
    </w:lvl>
    <w:lvl w:ilvl="7" w:tplc="752444DC">
      <w:numFmt w:val="bullet"/>
      <w:lvlText w:val="•"/>
      <w:lvlJc w:val="left"/>
      <w:pPr>
        <w:ind w:left="6500" w:hanging="360"/>
      </w:pPr>
      <w:rPr>
        <w:rFonts w:hint="default"/>
      </w:rPr>
    </w:lvl>
    <w:lvl w:ilvl="8" w:tplc="41A24668">
      <w:numFmt w:val="bullet"/>
      <w:lvlText w:val="•"/>
      <w:lvlJc w:val="left"/>
      <w:pPr>
        <w:ind w:left="7360" w:hanging="360"/>
      </w:pPr>
      <w:rPr>
        <w:rFonts w:hint="default"/>
      </w:rPr>
    </w:lvl>
  </w:abstractNum>
  <w:abstractNum w:abstractNumId="3" w15:restartNumberingAfterBreak="0">
    <w:nsid w:val="1A0D0EBD"/>
    <w:multiLevelType w:val="hybridMultilevel"/>
    <w:tmpl w:val="10887A4A"/>
    <w:lvl w:ilvl="0" w:tplc="E64EEE76">
      <w:start w:val="1"/>
      <w:numFmt w:val="upperLetter"/>
      <w:lvlText w:val="%1."/>
      <w:lvlJc w:val="left"/>
      <w:pPr>
        <w:ind w:left="477" w:hanging="360"/>
        <w:jc w:val="left"/>
      </w:pPr>
      <w:rPr>
        <w:rFonts w:ascii="Times New Roman" w:eastAsia="Times New Roman" w:hAnsi="Times New Roman" w:cs="Times New Roman" w:hint="default"/>
        <w:spacing w:val="-2"/>
        <w:w w:val="100"/>
        <w:sz w:val="24"/>
        <w:szCs w:val="24"/>
      </w:rPr>
    </w:lvl>
    <w:lvl w:ilvl="1" w:tplc="BB5E74B6">
      <w:numFmt w:val="bullet"/>
      <w:lvlText w:val="•"/>
      <w:lvlJc w:val="left"/>
      <w:pPr>
        <w:ind w:left="1340" w:hanging="360"/>
      </w:pPr>
      <w:rPr>
        <w:rFonts w:hint="default"/>
      </w:rPr>
    </w:lvl>
    <w:lvl w:ilvl="2" w:tplc="DAD84132">
      <w:numFmt w:val="bullet"/>
      <w:lvlText w:val="•"/>
      <w:lvlJc w:val="left"/>
      <w:pPr>
        <w:ind w:left="2200" w:hanging="360"/>
      </w:pPr>
      <w:rPr>
        <w:rFonts w:hint="default"/>
      </w:rPr>
    </w:lvl>
    <w:lvl w:ilvl="3" w:tplc="8018A238">
      <w:numFmt w:val="bullet"/>
      <w:lvlText w:val="•"/>
      <w:lvlJc w:val="left"/>
      <w:pPr>
        <w:ind w:left="3060" w:hanging="360"/>
      </w:pPr>
      <w:rPr>
        <w:rFonts w:hint="default"/>
      </w:rPr>
    </w:lvl>
    <w:lvl w:ilvl="4" w:tplc="DD9AE922">
      <w:numFmt w:val="bullet"/>
      <w:lvlText w:val="•"/>
      <w:lvlJc w:val="left"/>
      <w:pPr>
        <w:ind w:left="3920" w:hanging="360"/>
      </w:pPr>
      <w:rPr>
        <w:rFonts w:hint="default"/>
      </w:rPr>
    </w:lvl>
    <w:lvl w:ilvl="5" w:tplc="7BF29660">
      <w:numFmt w:val="bullet"/>
      <w:lvlText w:val="•"/>
      <w:lvlJc w:val="left"/>
      <w:pPr>
        <w:ind w:left="4780" w:hanging="360"/>
      </w:pPr>
      <w:rPr>
        <w:rFonts w:hint="default"/>
      </w:rPr>
    </w:lvl>
    <w:lvl w:ilvl="6" w:tplc="537E79DE">
      <w:numFmt w:val="bullet"/>
      <w:lvlText w:val="•"/>
      <w:lvlJc w:val="left"/>
      <w:pPr>
        <w:ind w:left="5640" w:hanging="360"/>
      </w:pPr>
      <w:rPr>
        <w:rFonts w:hint="default"/>
      </w:rPr>
    </w:lvl>
    <w:lvl w:ilvl="7" w:tplc="D7649D44">
      <w:numFmt w:val="bullet"/>
      <w:lvlText w:val="•"/>
      <w:lvlJc w:val="left"/>
      <w:pPr>
        <w:ind w:left="6500" w:hanging="360"/>
      </w:pPr>
      <w:rPr>
        <w:rFonts w:hint="default"/>
      </w:rPr>
    </w:lvl>
    <w:lvl w:ilvl="8" w:tplc="C71AC2D8">
      <w:numFmt w:val="bullet"/>
      <w:lvlText w:val="•"/>
      <w:lvlJc w:val="left"/>
      <w:pPr>
        <w:ind w:left="7360" w:hanging="360"/>
      </w:pPr>
      <w:rPr>
        <w:rFonts w:hint="default"/>
      </w:rPr>
    </w:lvl>
  </w:abstractNum>
  <w:abstractNum w:abstractNumId="4" w15:restartNumberingAfterBreak="0">
    <w:nsid w:val="247E1EB8"/>
    <w:multiLevelType w:val="hybridMultilevel"/>
    <w:tmpl w:val="47341BD6"/>
    <w:lvl w:ilvl="0" w:tplc="4DA8A598">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4E603568">
      <w:numFmt w:val="bullet"/>
      <w:lvlText w:val="•"/>
      <w:lvlJc w:val="left"/>
      <w:pPr>
        <w:ind w:left="1340" w:hanging="360"/>
      </w:pPr>
      <w:rPr>
        <w:rFonts w:hint="default"/>
      </w:rPr>
    </w:lvl>
    <w:lvl w:ilvl="2" w:tplc="3664FD04">
      <w:numFmt w:val="bullet"/>
      <w:lvlText w:val="•"/>
      <w:lvlJc w:val="left"/>
      <w:pPr>
        <w:ind w:left="2200" w:hanging="360"/>
      </w:pPr>
      <w:rPr>
        <w:rFonts w:hint="default"/>
      </w:rPr>
    </w:lvl>
    <w:lvl w:ilvl="3" w:tplc="4078AF12">
      <w:numFmt w:val="bullet"/>
      <w:lvlText w:val="•"/>
      <w:lvlJc w:val="left"/>
      <w:pPr>
        <w:ind w:left="3060" w:hanging="360"/>
      </w:pPr>
      <w:rPr>
        <w:rFonts w:hint="default"/>
      </w:rPr>
    </w:lvl>
    <w:lvl w:ilvl="4" w:tplc="D904F868">
      <w:numFmt w:val="bullet"/>
      <w:lvlText w:val="•"/>
      <w:lvlJc w:val="left"/>
      <w:pPr>
        <w:ind w:left="3920" w:hanging="360"/>
      </w:pPr>
      <w:rPr>
        <w:rFonts w:hint="default"/>
      </w:rPr>
    </w:lvl>
    <w:lvl w:ilvl="5" w:tplc="4432BBCA">
      <w:numFmt w:val="bullet"/>
      <w:lvlText w:val="•"/>
      <w:lvlJc w:val="left"/>
      <w:pPr>
        <w:ind w:left="4780" w:hanging="360"/>
      </w:pPr>
      <w:rPr>
        <w:rFonts w:hint="default"/>
      </w:rPr>
    </w:lvl>
    <w:lvl w:ilvl="6" w:tplc="B098470E">
      <w:numFmt w:val="bullet"/>
      <w:lvlText w:val="•"/>
      <w:lvlJc w:val="left"/>
      <w:pPr>
        <w:ind w:left="5640" w:hanging="360"/>
      </w:pPr>
      <w:rPr>
        <w:rFonts w:hint="default"/>
      </w:rPr>
    </w:lvl>
    <w:lvl w:ilvl="7" w:tplc="5E4030B0">
      <w:numFmt w:val="bullet"/>
      <w:lvlText w:val="•"/>
      <w:lvlJc w:val="left"/>
      <w:pPr>
        <w:ind w:left="6500" w:hanging="360"/>
      </w:pPr>
      <w:rPr>
        <w:rFonts w:hint="default"/>
      </w:rPr>
    </w:lvl>
    <w:lvl w:ilvl="8" w:tplc="2B64E354">
      <w:numFmt w:val="bullet"/>
      <w:lvlText w:val="•"/>
      <w:lvlJc w:val="left"/>
      <w:pPr>
        <w:ind w:left="7360" w:hanging="360"/>
      </w:pPr>
      <w:rPr>
        <w:rFonts w:hint="default"/>
      </w:rPr>
    </w:lvl>
  </w:abstractNum>
  <w:abstractNum w:abstractNumId="5" w15:restartNumberingAfterBreak="0">
    <w:nsid w:val="2B995452"/>
    <w:multiLevelType w:val="hybridMultilevel"/>
    <w:tmpl w:val="1818AE82"/>
    <w:lvl w:ilvl="0" w:tplc="4CEA27E0">
      <w:start w:val="1"/>
      <w:numFmt w:val="upperLetter"/>
      <w:lvlText w:val="%1."/>
      <w:lvlJc w:val="left"/>
      <w:pPr>
        <w:ind w:left="477" w:hanging="360"/>
        <w:jc w:val="left"/>
      </w:pPr>
      <w:rPr>
        <w:rFonts w:ascii="Times New Roman" w:eastAsia="Times New Roman" w:hAnsi="Times New Roman" w:cs="Times New Roman" w:hint="default"/>
        <w:spacing w:val="-20"/>
        <w:w w:val="97"/>
        <w:sz w:val="24"/>
        <w:szCs w:val="24"/>
      </w:rPr>
    </w:lvl>
    <w:lvl w:ilvl="1" w:tplc="281635E8">
      <w:numFmt w:val="bullet"/>
      <w:lvlText w:val="•"/>
      <w:lvlJc w:val="left"/>
      <w:pPr>
        <w:ind w:left="1340" w:hanging="360"/>
      </w:pPr>
      <w:rPr>
        <w:rFonts w:hint="default"/>
      </w:rPr>
    </w:lvl>
    <w:lvl w:ilvl="2" w:tplc="5608E10C">
      <w:numFmt w:val="bullet"/>
      <w:lvlText w:val="•"/>
      <w:lvlJc w:val="left"/>
      <w:pPr>
        <w:ind w:left="2200" w:hanging="360"/>
      </w:pPr>
      <w:rPr>
        <w:rFonts w:hint="default"/>
      </w:rPr>
    </w:lvl>
    <w:lvl w:ilvl="3" w:tplc="1A8857C0">
      <w:numFmt w:val="bullet"/>
      <w:lvlText w:val="•"/>
      <w:lvlJc w:val="left"/>
      <w:pPr>
        <w:ind w:left="3060" w:hanging="360"/>
      </w:pPr>
      <w:rPr>
        <w:rFonts w:hint="default"/>
      </w:rPr>
    </w:lvl>
    <w:lvl w:ilvl="4" w:tplc="DDDAAA9A">
      <w:numFmt w:val="bullet"/>
      <w:lvlText w:val="•"/>
      <w:lvlJc w:val="left"/>
      <w:pPr>
        <w:ind w:left="3920" w:hanging="360"/>
      </w:pPr>
      <w:rPr>
        <w:rFonts w:hint="default"/>
      </w:rPr>
    </w:lvl>
    <w:lvl w:ilvl="5" w:tplc="593A9100">
      <w:numFmt w:val="bullet"/>
      <w:lvlText w:val="•"/>
      <w:lvlJc w:val="left"/>
      <w:pPr>
        <w:ind w:left="4780" w:hanging="360"/>
      </w:pPr>
      <w:rPr>
        <w:rFonts w:hint="default"/>
      </w:rPr>
    </w:lvl>
    <w:lvl w:ilvl="6" w:tplc="4A6C8532">
      <w:numFmt w:val="bullet"/>
      <w:lvlText w:val="•"/>
      <w:lvlJc w:val="left"/>
      <w:pPr>
        <w:ind w:left="5640" w:hanging="360"/>
      </w:pPr>
      <w:rPr>
        <w:rFonts w:hint="default"/>
      </w:rPr>
    </w:lvl>
    <w:lvl w:ilvl="7" w:tplc="733654AC">
      <w:numFmt w:val="bullet"/>
      <w:lvlText w:val="•"/>
      <w:lvlJc w:val="left"/>
      <w:pPr>
        <w:ind w:left="6500" w:hanging="360"/>
      </w:pPr>
      <w:rPr>
        <w:rFonts w:hint="default"/>
      </w:rPr>
    </w:lvl>
    <w:lvl w:ilvl="8" w:tplc="A6549882">
      <w:numFmt w:val="bullet"/>
      <w:lvlText w:val="•"/>
      <w:lvlJc w:val="left"/>
      <w:pPr>
        <w:ind w:left="7360" w:hanging="360"/>
      </w:pPr>
      <w:rPr>
        <w:rFonts w:hint="default"/>
      </w:rPr>
    </w:lvl>
  </w:abstractNum>
  <w:abstractNum w:abstractNumId="6" w15:restartNumberingAfterBreak="0">
    <w:nsid w:val="2E1A5B83"/>
    <w:multiLevelType w:val="hybridMultilevel"/>
    <w:tmpl w:val="16CE4002"/>
    <w:lvl w:ilvl="0" w:tplc="F6CA3D5C">
      <w:start w:val="1"/>
      <w:numFmt w:val="upperLetter"/>
      <w:lvlText w:val="%1."/>
      <w:lvlJc w:val="left"/>
      <w:pPr>
        <w:ind w:left="477" w:hanging="360"/>
        <w:jc w:val="left"/>
      </w:pPr>
      <w:rPr>
        <w:rFonts w:ascii="Times New Roman" w:eastAsia="Times New Roman" w:hAnsi="Times New Roman" w:cs="Times New Roman" w:hint="default"/>
        <w:spacing w:val="-23"/>
        <w:w w:val="100"/>
        <w:sz w:val="24"/>
        <w:szCs w:val="24"/>
      </w:rPr>
    </w:lvl>
    <w:lvl w:ilvl="1" w:tplc="76DE86E0">
      <w:numFmt w:val="bullet"/>
      <w:lvlText w:val="•"/>
      <w:lvlJc w:val="left"/>
      <w:pPr>
        <w:ind w:left="1340" w:hanging="360"/>
      </w:pPr>
      <w:rPr>
        <w:rFonts w:hint="default"/>
      </w:rPr>
    </w:lvl>
    <w:lvl w:ilvl="2" w:tplc="D8C0F86E">
      <w:numFmt w:val="bullet"/>
      <w:lvlText w:val="•"/>
      <w:lvlJc w:val="left"/>
      <w:pPr>
        <w:ind w:left="2200" w:hanging="360"/>
      </w:pPr>
      <w:rPr>
        <w:rFonts w:hint="default"/>
      </w:rPr>
    </w:lvl>
    <w:lvl w:ilvl="3" w:tplc="22E4FC10">
      <w:numFmt w:val="bullet"/>
      <w:lvlText w:val="•"/>
      <w:lvlJc w:val="left"/>
      <w:pPr>
        <w:ind w:left="3060" w:hanging="360"/>
      </w:pPr>
      <w:rPr>
        <w:rFonts w:hint="default"/>
      </w:rPr>
    </w:lvl>
    <w:lvl w:ilvl="4" w:tplc="7ADA8988">
      <w:numFmt w:val="bullet"/>
      <w:lvlText w:val="•"/>
      <w:lvlJc w:val="left"/>
      <w:pPr>
        <w:ind w:left="3920" w:hanging="360"/>
      </w:pPr>
      <w:rPr>
        <w:rFonts w:hint="default"/>
      </w:rPr>
    </w:lvl>
    <w:lvl w:ilvl="5" w:tplc="B35C8302">
      <w:numFmt w:val="bullet"/>
      <w:lvlText w:val="•"/>
      <w:lvlJc w:val="left"/>
      <w:pPr>
        <w:ind w:left="4780" w:hanging="360"/>
      </w:pPr>
      <w:rPr>
        <w:rFonts w:hint="default"/>
      </w:rPr>
    </w:lvl>
    <w:lvl w:ilvl="6" w:tplc="6A3039C2">
      <w:numFmt w:val="bullet"/>
      <w:lvlText w:val="•"/>
      <w:lvlJc w:val="left"/>
      <w:pPr>
        <w:ind w:left="5640" w:hanging="360"/>
      </w:pPr>
      <w:rPr>
        <w:rFonts w:hint="default"/>
      </w:rPr>
    </w:lvl>
    <w:lvl w:ilvl="7" w:tplc="519C6006">
      <w:numFmt w:val="bullet"/>
      <w:lvlText w:val="•"/>
      <w:lvlJc w:val="left"/>
      <w:pPr>
        <w:ind w:left="6500" w:hanging="360"/>
      </w:pPr>
      <w:rPr>
        <w:rFonts w:hint="default"/>
      </w:rPr>
    </w:lvl>
    <w:lvl w:ilvl="8" w:tplc="64625DA0">
      <w:numFmt w:val="bullet"/>
      <w:lvlText w:val="•"/>
      <w:lvlJc w:val="left"/>
      <w:pPr>
        <w:ind w:left="7360" w:hanging="360"/>
      </w:pPr>
      <w:rPr>
        <w:rFonts w:hint="default"/>
      </w:rPr>
    </w:lvl>
  </w:abstractNum>
  <w:abstractNum w:abstractNumId="7" w15:restartNumberingAfterBreak="0">
    <w:nsid w:val="2E2D2C6A"/>
    <w:multiLevelType w:val="hybridMultilevel"/>
    <w:tmpl w:val="40206346"/>
    <w:lvl w:ilvl="0" w:tplc="D85A83A4">
      <w:start w:val="1"/>
      <w:numFmt w:val="upperLetter"/>
      <w:lvlText w:val="%1."/>
      <w:lvlJc w:val="left"/>
      <w:pPr>
        <w:ind w:left="477" w:hanging="360"/>
        <w:jc w:val="left"/>
      </w:pPr>
      <w:rPr>
        <w:rFonts w:ascii="Times New Roman" w:eastAsia="Times New Roman" w:hAnsi="Times New Roman" w:cs="Times New Roman" w:hint="default"/>
        <w:spacing w:val="-20"/>
        <w:w w:val="100"/>
        <w:sz w:val="24"/>
        <w:szCs w:val="24"/>
      </w:rPr>
    </w:lvl>
    <w:lvl w:ilvl="1" w:tplc="C29EB50C">
      <w:numFmt w:val="bullet"/>
      <w:lvlText w:val="•"/>
      <w:lvlJc w:val="left"/>
      <w:pPr>
        <w:ind w:left="1340" w:hanging="360"/>
      </w:pPr>
      <w:rPr>
        <w:rFonts w:hint="default"/>
      </w:rPr>
    </w:lvl>
    <w:lvl w:ilvl="2" w:tplc="0212CED0">
      <w:numFmt w:val="bullet"/>
      <w:lvlText w:val="•"/>
      <w:lvlJc w:val="left"/>
      <w:pPr>
        <w:ind w:left="2200" w:hanging="360"/>
      </w:pPr>
      <w:rPr>
        <w:rFonts w:hint="default"/>
      </w:rPr>
    </w:lvl>
    <w:lvl w:ilvl="3" w:tplc="AA2CD3EE">
      <w:numFmt w:val="bullet"/>
      <w:lvlText w:val="•"/>
      <w:lvlJc w:val="left"/>
      <w:pPr>
        <w:ind w:left="3060" w:hanging="360"/>
      </w:pPr>
      <w:rPr>
        <w:rFonts w:hint="default"/>
      </w:rPr>
    </w:lvl>
    <w:lvl w:ilvl="4" w:tplc="D1D219E4">
      <w:numFmt w:val="bullet"/>
      <w:lvlText w:val="•"/>
      <w:lvlJc w:val="left"/>
      <w:pPr>
        <w:ind w:left="3920" w:hanging="360"/>
      </w:pPr>
      <w:rPr>
        <w:rFonts w:hint="default"/>
      </w:rPr>
    </w:lvl>
    <w:lvl w:ilvl="5" w:tplc="C6FC58AC">
      <w:numFmt w:val="bullet"/>
      <w:lvlText w:val="•"/>
      <w:lvlJc w:val="left"/>
      <w:pPr>
        <w:ind w:left="4780" w:hanging="360"/>
      </w:pPr>
      <w:rPr>
        <w:rFonts w:hint="default"/>
      </w:rPr>
    </w:lvl>
    <w:lvl w:ilvl="6" w:tplc="1A7A198E">
      <w:numFmt w:val="bullet"/>
      <w:lvlText w:val="•"/>
      <w:lvlJc w:val="left"/>
      <w:pPr>
        <w:ind w:left="5640" w:hanging="360"/>
      </w:pPr>
      <w:rPr>
        <w:rFonts w:hint="default"/>
      </w:rPr>
    </w:lvl>
    <w:lvl w:ilvl="7" w:tplc="DE445D26">
      <w:numFmt w:val="bullet"/>
      <w:lvlText w:val="•"/>
      <w:lvlJc w:val="left"/>
      <w:pPr>
        <w:ind w:left="6500" w:hanging="360"/>
      </w:pPr>
      <w:rPr>
        <w:rFonts w:hint="default"/>
      </w:rPr>
    </w:lvl>
    <w:lvl w:ilvl="8" w:tplc="E2E6429A">
      <w:numFmt w:val="bullet"/>
      <w:lvlText w:val="•"/>
      <w:lvlJc w:val="left"/>
      <w:pPr>
        <w:ind w:left="7360" w:hanging="360"/>
      </w:pPr>
      <w:rPr>
        <w:rFonts w:hint="default"/>
      </w:rPr>
    </w:lvl>
  </w:abstractNum>
  <w:abstractNum w:abstractNumId="8" w15:restartNumberingAfterBreak="0">
    <w:nsid w:val="33690BC5"/>
    <w:multiLevelType w:val="hybridMultilevel"/>
    <w:tmpl w:val="72E8CEDC"/>
    <w:lvl w:ilvl="0" w:tplc="89168C78">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52BC6D52">
      <w:numFmt w:val="bullet"/>
      <w:lvlText w:val="•"/>
      <w:lvlJc w:val="left"/>
      <w:pPr>
        <w:ind w:left="1340" w:hanging="360"/>
      </w:pPr>
      <w:rPr>
        <w:rFonts w:hint="default"/>
      </w:rPr>
    </w:lvl>
    <w:lvl w:ilvl="2" w:tplc="7B388358">
      <w:numFmt w:val="bullet"/>
      <w:lvlText w:val="•"/>
      <w:lvlJc w:val="left"/>
      <w:pPr>
        <w:ind w:left="2200" w:hanging="360"/>
      </w:pPr>
      <w:rPr>
        <w:rFonts w:hint="default"/>
      </w:rPr>
    </w:lvl>
    <w:lvl w:ilvl="3" w:tplc="6B064154">
      <w:numFmt w:val="bullet"/>
      <w:lvlText w:val="•"/>
      <w:lvlJc w:val="left"/>
      <w:pPr>
        <w:ind w:left="3060" w:hanging="360"/>
      </w:pPr>
      <w:rPr>
        <w:rFonts w:hint="default"/>
      </w:rPr>
    </w:lvl>
    <w:lvl w:ilvl="4" w:tplc="99DE6650">
      <w:numFmt w:val="bullet"/>
      <w:lvlText w:val="•"/>
      <w:lvlJc w:val="left"/>
      <w:pPr>
        <w:ind w:left="3920" w:hanging="360"/>
      </w:pPr>
      <w:rPr>
        <w:rFonts w:hint="default"/>
      </w:rPr>
    </w:lvl>
    <w:lvl w:ilvl="5" w:tplc="87A06B26">
      <w:numFmt w:val="bullet"/>
      <w:lvlText w:val="•"/>
      <w:lvlJc w:val="left"/>
      <w:pPr>
        <w:ind w:left="4780" w:hanging="360"/>
      </w:pPr>
      <w:rPr>
        <w:rFonts w:hint="default"/>
      </w:rPr>
    </w:lvl>
    <w:lvl w:ilvl="6" w:tplc="EFCAD98E">
      <w:numFmt w:val="bullet"/>
      <w:lvlText w:val="•"/>
      <w:lvlJc w:val="left"/>
      <w:pPr>
        <w:ind w:left="5640" w:hanging="360"/>
      </w:pPr>
      <w:rPr>
        <w:rFonts w:hint="default"/>
      </w:rPr>
    </w:lvl>
    <w:lvl w:ilvl="7" w:tplc="93F6B9F0">
      <w:numFmt w:val="bullet"/>
      <w:lvlText w:val="•"/>
      <w:lvlJc w:val="left"/>
      <w:pPr>
        <w:ind w:left="6500" w:hanging="360"/>
      </w:pPr>
      <w:rPr>
        <w:rFonts w:hint="default"/>
      </w:rPr>
    </w:lvl>
    <w:lvl w:ilvl="8" w:tplc="D4EE5B50">
      <w:numFmt w:val="bullet"/>
      <w:lvlText w:val="•"/>
      <w:lvlJc w:val="left"/>
      <w:pPr>
        <w:ind w:left="7360" w:hanging="360"/>
      </w:pPr>
      <w:rPr>
        <w:rFonts w:hint="default"/>
      </w:rPr>
    </w:lvl>
  </w:abstractNum>
  <w:abstractNum w:abstractNumId="9" w15:restartNumberingAfterBreak="0">
    <w:nsid w:val="37033461"/>
    <w:multiLevelType w:val="hybridMultilevel"/>
    <w:tmpl w:val="59BE67D6"/>
    <w:lvl w:ilvl="0" w:tplc="F9B2B8DC">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82D81C10">
      <w:numFmt w:val="bullet"/>
      <w:lvlText w:val="•"/>
      <w:lvlJc w:val="left"/>
      <w:pPr>
        <w:ind w:left="1340" w:hanging="360"/>
      </w:pPr>
      <w:rPr>
        <w:rFonts w:hint="default"/>
      </w:rPr>
    </w:lvl>
    <w:lvl w:ilvl="2" w:tplc="F9327492">
      <w:numFmt w:val="bullet"/>
      <w:lvlText w:val="•"/>
      <w:lvlJc w:val="left"/>
      <w:pPr>
        <w:ind w:left="2200" w:hanging="360"/>
      </w:pPr>
      <w:rPr>
        <w:rFonts w:hint="default"/>
      </w:rPr>
    </w:lvl>
    <w:lvl w:ilvl="3" w:tplc="8EC823B0">
      <w:numFmt w:val="bullet"/>
      <w:lvlText w:val="•"/>
      <w:lvlJc w:val="left"/>
      <w:pPr>
        <w:ind w:left="3060" w:hanging="360"/>
      </w:pPr>
      <w:rPr>
        <w:rFonts w:hint="default"/>
      </w:rPr>
    </w:lvl>
    <w:lvl w:ilvl="4" w:tplc="713475F4">
      <w:numFmt w:val="bullet"/>
      <w:lvlText w:val="•"/>
      <w:lvlJc w:val="left"/>
      <w:pPr>
        <w:ind w:left="3920" w:hanging="360"/>
      </w:pPr>
      <w:rPr>
        <w:rFonts w:hint="default"/>
      </w:rPr>
    </w:lvl>
    <w:lvl w:ilvl="5" w:tplc="8C286740">
      <w:numFmt w:val="bullet"/>
      <w:lvlText w:val="•"/>
      <w:lvlJc w:val="left"/>
      <w:pPr>
        <w:ind w:left="4780" w:hanging="360"/>
      </w:pPr>
      <w:rPr>
        <w:rFonts w:hint="default"/>
      </w:rPr>
    </w:lvl>
    <w:lvl w:ilvl="6" w:tplc="8E863C04">
      <w:numFmt w:val="bullet"/>
      <w:lvlText w:val="•"/>
      <w:lvlJc w:val="left"/>
      <w:pPr>
        <w:ind w:left="5640" w:hanging="360"/>
      </w:pPr>
      <w:rPr>
        <w:rFonts w:hint="default"/>
      </w:rPr>
    </w:lvl>
    <w:lvl w:ilvl="7" w:tplc="C83633DA">
      <w:numFmt w:val="bullet"/>
      <w:lvlText w:val="•"/>
      <w:lvlJc w:val="left"/>
      <w:pPr>
        <w:ind w:left="6500" w:hanging="360"/>
      </w:pPr>
      <w:rPr>
        <w:rFonts w:hint="default"/>
      </w:rPr>
    </w:lvl>
    <w:lvl w:ilvl="8" w:tplc="AF527692">
      <w:numFmt w:val="bullet"/>
      <w:lvlText w:val="•"/>
      <w:lvlJc w:val="left"/>
      <w:pPr>
        <w:ind w:left="7360" w:hanging="360"/>
      </w:pPr>
      <w:rPr>
        <w:rFonts w:hint="default"/>
      </w:rPr>
    </w:lvl>
  </w:abstractNum>
  <w:abstractNum w:abstractNumId="10" w15:restartNumberingAfterBreak="0">
    <w:nsid w:val="37CD7A7E"/>
    <w:multiLevelType w:val="hybridMultilevel"/>
    <w:tmpl w:val="1278E664"/>
    <w:lvl w:ilvl="0" w:tplc="2796136E">
      <w:start w:val="1"/>
      <w:numFmt w:val="upperLetter"/>
      <w:lvlText w:val="%1."/>
      <w:lvlJc w:val="left"/>
      <w:pPr>
        <w:ind w:left="477" w:hanging="360"/>
        <w:jc w:val="left"/>
      </w:pPr>
      <w:rPr>
        <w:rFonts w:ascii="Times New Roman" w:eastAsia="Times New Roman" w:hAnsi="Times New Roman" w:cs="Times New Roman" w:hint="default"/>
        <w:b/>
        <w:bCs/>
        <w:w w:val="100"/>
        <w:sz w:val="24"/>
        <w:szCs w:val="24"/>
      </w:rPr>
    </w:lvl>
    <w:lvl w:ilvl="1" w:tplc="E12E620C">
      <w:start w:val="1"/>
      <w:numFmt w:val="lowerLetter"/>
      <w:lvlText w:val="%2."/>
      <w:lvlJc w:val="left"/>
      <w:pPr>
        <w:ind w:left="1557" w:hanging="360"/>
        <w:jc w:val="left"/>
      </w:pPr>
      <w:rPr>
        <w:rFonts w:ascii="Times New Roman" w:eastAsia="Times New Roman" w:hAnsi="Times New Roman" w:cs="Times New Roman" w:hint="default"/>
        <w:spacing w:val="-3"/>
        <w:w w:val="100"/>
        <w:sz w:val="24"/>
        <w:szCs w:val="24"/>
      </w:rPr>
    </w:lvl>
    <w:lvl w:ilvl="2" w:tplc="E684FA38">
      <w:numFmt w:val="bullet"/>
      <w:lvlText w:val="•"/>
      <w:lvlJc w:val="left"/>
      <w:pPr>
        <w:ind w:left="1560" w:hanging="360"/>
      </w:pPr>
      <w:rPr>
        <w:rFonts w:hint="default"/>
      </w:rPr>
    </w:lvl>
    <w:lvl w:ilvl="3" w:tplc="C694D44C">
      <w:numFmt w:val="bullet"/>
      <w:lvlText w:val="•"/>
      <w:lvlJc w:val="left"/>
      <w:pPr>
        <w:ind w:left="2500" w:hanging="360"/>
      </w:pPr>
      <w:rPr>
        <w:rFonts w:hint="default"/>
      </w:rPr>
    </w:lvl>
    <w:lvl w:ilvl="4" w:tplc="06E4C8D8">
      <w:numFmt w:val="bullet"/>
      <w:lvlText w:val="•"/>
      <w:lvlJc w:val="left"/>
      <w:pPr>
        <w:ind w:left="3440" w:hanging="360"/>
      </w:pPr>
      <w:rPr>
        <w:rFonts w:hint="default"/>
      </w:rPr>
    </w:lvl>
    <w:lvl w:ilvl="5" w:tplc="7E8C4974">
      <w:numFmt w:val="bullet"/>
      <w:lvlText w:val="•"/>
      <w:lvlJc w:val="left"/>
      <w:pPr>
        <w:ind w:left="4380" w:hanging="360"/>
      </w:pPr>
      <w:rPr>
        <w:rFonts w:hint="default"/>
      </w:rPr>
    </w:lvl>
    <w:lvl w:ilvl="6" w:tplc="71C07656">
      <w:numFmt w:val="bullet"/>
      <w:lvlText w:val="•"/>
      <w:lvlJc w:val="left"/>
      <w:pPr>
        <w:ind w:left="5320" w:hanging="360"/>
      </w:pPr>
      <w:rPr>
        <w:rFonts w:hint="default"/>
      </w:rPr>
    </w:lvl>
    <w:lvl w:ilvl="7" w:tplc="52249C90">
      <w:numFmt w:val="bullet"/>
      <w:lvlText w:val="•"/>
      <w:lvlJc w:val="left"/>
      <w:pPr>
        <w:ind w:left="6260" w:hanging="360"/>
      </w:pPr>
      <w:rPr>
        <w:rFonts w:hint="default"/>
      </w:rPr>
    </w:lvl>
    <w:lvl w:ilvl="8" w:tplc="ADFC0EA2">
      <w:numFmt w:val="bullet"/>
      <w:lvlText w:val="•"/>
      <w:lvlJc w:val="left"/>
      <w:pPr>
        <w:ind w:left="7200" w:hanging="360"/>
      </w:pPr>
      <w:rPr>
        <w:rFonts w:hint="default"/>
      </w:rPr>
    </w:lvl>
  </w:abstractNum>
  <w:abstractNum w:abstractNumId="11" w15:restartNumberingAfterBreak="0">
    <w:nsid w:val="40320C64"/>
    <w:multiLevelType w:val="hybridMultilevel"/>
    <w:tmpl w:val="174C0860"/>
    <w:lvl w:ilvl="0" w:tplc="8F4A7680">
      <w:start w:val="1"/>
      <w:numFmt w:val="upperLetter"/>
      <w:lvlText w:val="%1."/>
      <w:lvlJc w:val="left"/>
      <w:pPr>
        <w:ind w:left="483" w:hanging="361"/>
        <w:jc w:val="left"/>
      </w:pPr>
      <w:rPr>
        <w:rFonts w:ascii="Times New Roman" w:eastAsia="Times New Roman" w:hAnsi="Times New Roman" w:cs="Times New Roman" w:hint="default"/>
        <w:spacing w:val="-1"/>
        <w:w w:val="100"/>
        <w:sz w:val="24"/>
        <w:szCs w:val="24"/>
      </w:rPr>
    </w:lvl>
    <w:lvl w:ilvl="1" w:tplc="7B388A2E">
      <w:numFmt w:val="bullet"/>
      <w:lvlText w:val="•"/>
      <w:lvlJc w:val="left"/>
      <w:pPr>
        <w:ind w:left="1340" w:hanging="361"/>
      </w:pPr>
      <w:rPr>
        <w:rFonts w:hint="default"/>
      </w:rPr>
    </w:lvl>
    <w:lvl w:ilvl="2" w:tplc="89085848">
      <w:numFmt w:val="bullet"/>
      <w:lvlText w:val="•"/>
      <w:lvlJc w:val="left"/>
      <w:pPr>
        <w:ind w:left="2200" w:hanging="361"/>
      </w:pPr>
      <w:rPr>
        <w:rFonts w:hint="default"/>
      </w:rPr>
    </w:lvl>
    <w:lvl w:ilvl="3" w:tplc="2FFEA5F6">
      <w:numFmt w:val="bullet"/>
      <w:lvlText w:val="•"/>
      <w:lvlJc w:val="left"/>
      <w:pPr>
        <w:ind w:left="3060" w:hanging="361"/>
      </w:pPr>
      <w:rPr>
        <w:rFonts w:hint="default"/>
      </w:rPr>
    </w:lvl>
    <w:lvl w:ilvl="4" w:tplc="6576F5C4">
      <w:numFmt w:val="bullet"/>
      <w:lvlText w:val="•"/>
      <w:lvlJc w:val="left"/>
      <w:pPr>
        <w:ind w:left="3920" w:hanging="361"/>
      </w:pPr>
      <w:rPr>
        <w:rFonts w:hint="default"/>
      </w:rPr>
    </w:lvl>
    <w:lvl w:ilvl="5" w:tplc="11203DB6">
      <w:numFmt w:val="bullet"/>
      <w:lvlText w:val="•"/>
      <w:lvlJc w:val="left"/>
      <w:pPr>
        <w:ind w:left="4780" w:hanging="361"/>
      </w:pPr>
      <w:rPr>
        <w:rFonts w:hint="default"/>
      </w:rPr>
    </w:lvl>
    <w:lvl w:ilvl="6" w:tplc="F426F5A2">
      <w:numFmt w:val="bullet"/>
      <w:lvlText w:val="•"/>
      <w:lvlJc w:val="left"/>
      <w:pPr>
        <w:ind w:left="5640" w:hanging="361"/>
      </w:pPr>
      <w:rPr>
        <w:rFonts w:hint="default"/>
      </w:rPr>
    </w:lvl>
    <w:lvl w:ilvl="7" w:tplc="D48A5CE4">
      <w:numFmt w:val="bullet"/>
      <w:lvlText w:val="•"/>
      <w:lvlJc w:val="left"/>
      <w:pPr>
        <w:ind w:left="6500" w:hanging="361"/>
      </w:pPr>
      <w:rPr>
        <w:rFonts w:hint="default"/>
      </w:rPr>
    </w:lvl>
    <w:lvl w:ilvl="8" w:tplc="1C28AEC4">
      <w:numFmt w:val="bullet"/>
      <w:lvlText w:val="•"/>
      <w:lvlJc w:val="left"/>
      <w:pPr>
        <w:ind w:left="7360" w:hanging="361"/>
      </w:pPr>
      <w:rPr>
        <w:rFonts w:hint="default"/>
      </w:rPr>
    </w:lvl>
  </w:abstractNum>
  <w:abstractNum w:abstractNumId="12" w15:restartNumberingAfterBreak="0">
    <w:nsid w:val="45C304E3"/>
    <w:multiLevelType w:val="hybridMultilevel"/>
    <w:tmpl w:val="5E1E143A"/>
    <w:lvl w:ilvl="0" w:tplc="74A09132">
      <w:start w:val="1"/>
      <w:numFmt w:val="decimal"/>
      <w:lvlText w:val="%1."/>
      <w:lvlJc w:val="left"/>
      <w:pPr>
        <w:ind w:left="477" w:hanging="360"/>
        <w:jc w:val="left"/>
      </w:pPr>
      <w:rPr>
        <w:rFonts w:ascii="Times New Roman" w:eastAsia="Times New Roman" w:hAnsi="Times New Roman" w:cs="Times New Roman" w:hint="default"/>
        <w:spacing w:val="-29"/>
        <w:w w:val="100"/>
        <w:sz w:val="24"/>
        <w:szCs w:val="24"/>
      </w:rPr>
    </w:lvl>
    <w:lvl w:ilvl="1" w:tplc="9F46C71C">
      <w:start w:val="1"/>
      <w:numFmt w:val="decimal"/>
      <w:lvlText w:val="%2."/>
      <w:lvlJc w:val="left"/>
      <w:pPr>
        <w:ind w:left="837" w:hanging="360"/>
        <w:jc w:val="left"/>
      </w:pPr>
      <w:rPr>
        <w:rFonts w:ascii="Times New Roman" w:eastAsia="Times New Roman" w:hAnsi="Times New Roman" w:cs="Times New Roman" w:hint="default"/>
        <w:spacing w:val="-16"/>
        <w:w w:val="100"/>
        <w:sz w:val="24"/>
        <w:szCs w:val="24"/>
      </w:rPr>
    </w:lvl>
    <w:lvl w:ilvl="2" w:tplc="35B60AEC">
      <w:numFmt w:val="bullet"/>
      <w:lvlText w:val="•"/>
      <w:lvlJc w:val="left"/>
      <w:pPr>
        <w:ind w:left="1755" w:hanging="360"/>
      </w:pPr>
      <w:rPr>
        <w:rFonts w:hint="default"/>
      </w:rPr>
    </w:lvl>
    <w:lvl w:ilvl="3" w:tplc="5DE2270A">
      <w:numFmt w:val="bullet"/>
      <w:lvlText w:val="•"/>
      <w:lvlJc w:val="left"/>
      <w:pPr>
        <w:ind w:left="2671" w:hanging="360"/>
      </w:pPr>
      <w:rPr>
        <w:rFonts w:hint="default"/>
      </w:rPr>
    </w:lvl>
    <w:lvl w:ilvl="4" w:tplc="37066710">
      <w:numFmt w:val="bullet"/>
      <w:lvlText w:val="•"/>
      <w:lvlJc w:val="left"/>
      <w:pPr>
        <w:ind w:left="3586" w:hanging="360"/>
      </w:pPr>
      <w:rPr>
        <w:rFonts w:hint="default"/>
      </w:rPr>
    </w:lvl>
    <w:lvl w:ilvl="5" w:tplc="33046A3C">
      <w:numFmt w:val="bullet"/>
      <w:lvlText w:val="•"/>
      <w:lvlJc w:val="left"/>
      <w:pPr>
        <w:ind w:left="4502" w:hanging="360"/>
      </w:pPr>
      <w:rPr>
        <w:rFonts w:hint="default"/>
      </w:rPr>
    </w:lvl>
    <w:lvl w:ilvl="6" w:tplc="0692598A">
      <w:numFmt w:val="bullet"/>
      <w:lvlText w:val="•"/>
      <w:lvlJc w:val="left"/>
      <w:pPr>
        <w:ind w:left="5417" w:hanging="360"/>
      </w:pPr>
      <w:rPr>
        <w:rFonts w:hint="default"/>
      </w:rPr>
    </w:lvl>
    <w:lvl w:ilvl="7" w:tplc="58062EDC">
      <w:numFmt w:val="bullet"/>
      <w:lvlText w:val="•"/>
      <w:lvlJc w:val="left"/>
      <w:pPr>
        <w:ind w:left="6333" w:hanging="360"/>
      </w:pPr>
      <w:rPr>
        <w:rFonts w:hint="default"/>
      </w:rPr>
    </w:lvl>
    <w:lvl w:ilvl="8" w:tplc="10B2BE06">
      <w:numFmt w:val="bullet"/>
      <w:lvlText w:val="•"/>
      <w:lvlJc w:val="left"/>
      <w:pPr>
        <w:ind w:left="7248" w:hanging="360"/>
      </w:pPr>
      <w:rPr>
        <w:rFonts w:hint="default"/>
      </w:rPr>
    </w:lvl>
  </w:abstractNum>
  <w:abstractNum w:abstractNumId="13" w15:restartNumberingAfterBreak="0">
    <w:nsid w:val="46946AC9"/>
    <w:multiLevelType w:val="hybridMultilevel"/>
    <w:tmpl w:val="BDFC17A2"/>
    <w:lvl w:ilvl="0" w:tplc="17E2B200">
      <w:start w:val="1"/>
      <w:numFmt w:val="upperLetter"/>
      <w:lvlText w:val="%1."/>
      <w:lvlJc w:val="left"/>
      <w:pPr>
        <w:ind w:left="837" w:hanging="360"/>
        <w:jc w:val="left"/>
      </w:pPr>
      <w:rPr>
        <w:rFonts w:ascii="Times New Roman" w:eastAsia="Times New Roman" w:hAnsi="Times New Roman" w:cs="Times New Roman" w:hint="default"/>
        <w:spacing w:val="-17"/>
        <w:w w:val="100"/>
        <w:sz w:val="24"/>
        <w:szCs w:val="24"/>
      </w:rPr>
    </w:lvl>
    <w:lvl w:ilvl="1" w:tplc="5FDE48D4">
      <w:numFmt w:val="bullet"/>
      <w:lvlText w:val="•"/>
      <w:lvlJc w:val="left"/>
      <w:pPr>
        <w:ind w:left="1664" w:hanging="360"/>
      </w:pPr>
      <w:rPr>
        <w:rFonts w:hint="default"/>
      </w:rPr>
    </w:lvl>
    <w:lvl w:ilvl="2" w:tplc="79263240">
      <w:numFmt w:val="bullet"/>
      <w:lvlText w:val="•"/>
      <w:lvlJc w:val="left"/>
      <w:pPr>
        <w:ind w:left="2488" w:hanging="360"/>
      </w:pPr>
      <w:rPr>
        <w:rFonts w:hint="default"/>
      </w:rPr>
    </w:lvl>
    <w:lvl w:ilvl="3" w:tplc="3CFA8DEC">
      <w:numFmt w:val="bullet"/>
      <w:lvlText w:val="•"/>
      <w:lvlJc w:val="left"/>
      <w:pPr>
        <w:ind w:left="3312" w:hanging="360"/>
      </w:pPr>
      <w:rPr>
        <w:rFonts w:hint="default"/>
      </w:rPr>
    </w:lvl>
    <w:lvl w:ilvl="4" w:tplc="022A701E">
      <w:numFmt w:val="bullet"/>
      <w:lvlText w:val="•"/>
      <w:lvlJc w:val="left"/>
      <w:pPr>
        <w:ind w:left="4136" w:hanging="360"/>
      </w:pPr>
      <w:rPr>
        <w:rFonts w:hint="default"/>
      </w:rPr>
    </w:lvl>
    <w:lvl w:ilvl="5" w:tplc="BDC0159E">
      <w:numFmt w:val="bullet"/>
      <w:lvlText w:val="•"/>
      <w:lvlJc w:val="left"/>
      <w:pPr>
        <w:ind w:left="4960" w:hanging="360"/>
      </w:pPr>
      <w:rPr>
        <w:rFonts w:hint="default"/>
      </w:rPr>
    </w:lvl>
    <w:lvl w:ilvl="6" w:tplc="CC8A54B0">
      <w:numFmt w:val="bullet"/>
      <w:lvlText w:val="•"/>
      <w:lvlJc w:val="left"/>
      <w:pPr>
        <w:ind w:left="5784" w:hanging="360"/>
      </w:pPr>
      <w:rPr>
        <w:rFonts w:hint="default"/>
      </w:rPr>
    </w:lvl>
    <w:lvl w:ilvl="7" w:tplc="450407CE">
      <w:numFmt w:val="bullet"/>
      <w:lvlText w:val="•"/>
      <w:lvlJc w:val="left"/>
      <w:pPr>
        <w:ind w:left="6608" w:hanging="360"/>
      </w:pPr>
      <w:rPr>
        <w:rFonts w:hint="default"/>
      </w:rPr>
    </w:lvl>
    <w:lvl w:ilvl="8" w:tplc="EEEC5B32">
      <w:numFmt w:val="bullet"/>
      <w:lvlText w:val="•"/>
      <w:lvlJc w:val="left"/>
      <w:pPr>
        <w:ind w:left="7432" w:hanging="360"/>
      </w:pPr>
      <w:rPr>
        <w:rFonts w:hint="default"/>
      </w:rPr>
    </w:lvl>
  </w:abstractNum>
  <w:abstractNum w:abstractNumId="14" w15:restartNumberingAfterBreak="0">
    <w:nsid w:val="4C0F2E5F"/>
    <w:multiLevelType w:val="hybridMultilevel"/>
    <w:tmpl w:val="8368A48C"/>
    <w:lvl w:ilvl="0" w:tplc="F8C096D0">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26280F84">
      <w:numFmt w:val="bullet"/>
      <w:lvlText w:val="•"/>
      <w:lvlJc w:val="left"/>
      <w:pPr>
        <w:ind w:left="1340" w:hanging="360"/>
      </w:pPr>
      <w:rPr>
        <w:rFonts w:hint="default"/>
      </w:rPr>
    </w:lvl>
    <w:lvl w:ilvl="2" w:tplc="7DE2DF9E">
      <w:numFmt w:val="bullet"/>
      <w:lvlText w:val="•"/>
      <w:lvlJc w:val="left"/>
      <w:pPr>
        <w:ind w:left="2200" w:hanging="360"/>
      </w:pPr>
      <w:rPr>
        <w:rFonts w:hint="default"/>
      </w:rPr>
    </w:lvl>
    <w:lvl w:ilvl="3" w:tplc="5E88DE14">
      <w:numFmt w:val="bullet"/>
      <w:lvlText w:val="•"/>
      <w:lvlJc w:val="left"/>
      <w:pPr>
        <w:ind w:left="3060" w:hanging="360"/>
      </w:pPr>
      <w:rPr>
        <w:rFonts w:hint="default"/>
      </w:rPr>
    </w:lvl>
    <w:lvl w:ilvl="4" w:tplc="5CE4F52C">
      <w:numFmt w:val="bullet"/>
      <w:lvlText w:val="•"/>
      <w:lvlJc w:val="left"/>
      <w:pPr>
        <w:ind w:left="3920" w:hanging="360"/>
      </w:pPr>
      <w:rPr>
        <w:rFonts w:hint="default"/>
      </w:rPr>
    </w:lvl>
    <w:lvl w:ilvl="5" w:tplc="468484EE">
      <w:numFmt w:val="bullet"/>
      <w:lvlText w:val="•"/>
      <w:lvlJc w:val="left"/>
      <w:pPr>
        <w:ind w:left="4780" w:hanging="360"/>
      </w:pPr>
      <w:rPr>
        <w:rFonts w:hint="default"/>
      </w:rPr>
    </w:lvl>
    <w:lvl w:ilvl="6" w:tplc="3F1223B2">
      <w:numFmt w:val="bullet"/>
      <w:lvlText w:val="•"/>
      <w:lvlJc w:val="left"/>
      <w:pPr>
        <w:ind w:left="5640" w:hanging="360"/>
      </w:pPr>
      <w:rPr>
        <w:rFonts w:hint="default"/>
      </w:rPr>
    </w:lvl>
    <w:lvl w:ilvl="7" w:tplc="ADEEF07C">
      <w:numFmt w:val="bullet"/>
      <w:lvlText w:val="•"/>
      <w:lvlJc w:val="left"/>
      <w:pPr>
        <w:ind w:left="6500" w:hanging="360"/>
      </w:pPr>
      <w:rPr>
        <w:rFonts w:hint="default"/>
      </w:rPr>
    </w:lvl>
    <w:lvl w:ilvl="8" w:tplc="6B0662C6">
      <w:numFmt w:val="bullet"/>
      <w:lvlText w:val="•"/>
      <w:lvlJc w:val="left"/>
      <w:pPr>
        <w:ind w:left="7360" w:hanging="360"/>
      </w:pPr>
      <w:rPr>
        <w:rFonts w:hint="default"/>
      </w:rPr>
    </w:lvl>
  </w:abstractNum>
  <w:abstractNum w:abstractNumId="15" w15:restartNumberingAfterBreak="0">
    <w:nsid w:val="4F372A2C"/>
    <w:multiLevelType w:val="hybridMultilevel"/>
    <w:tmpl w:val="20F0F1A0"/>
    <w:lvl w:ilvl="0" w:tplc="13F048B0">
      <w:start w:val="1"/>
      <w:numFmt w:val="decimal"/>
      <w:lvlText w:val="%1."/>
      <w:lvlJc w:val="left"/>
      <w:pPr>
        <w:ind w:left="477" w:hanging="360"/>
        <w:jc w:val="left"/>
      </w:pPr>
      <w:rPr>
        <w:rFonts w:ascii="Times New Roman" w:eastAsia="Times New Roman" w:hAnsi="Times New Roman" w:cs="Times New Roman" w:hint="default"/>
        <w:spacing w:val="-26"/>
        <w:w w:val="100"/>
        <w:sz w:val="24"/>
        <w:szCs w:val="24"/>
      </w:rPr>
    </w:lvl>
    <w:lvl w:ilvl="1" w:tplc="D9D6688E">
      <w:numFmt w:val="bullet"/>
      <w:lvlText w:val="•"/>
      <w:lvlJc w:val="left"/>
      <w:pPr>
        <w:ind w:left="1340" w:hanging="360"/>
      </w:pPr>
      <w:rPr>
        <w:rFonts w:hint="default"/>
      </w:rPr>
    </w:lvl>
    <w:lvl w:ilvl="2" w:tplc="7AE0568A">
      <w:numFmt w:val="bullet"/>
      <w:lvlText w:val="•"/>
      <w:lvlJc w:val="left"/>
      <w:pPr>
        <w:ind w:left="2200" w:hanging="360"/>
      </w:pPr>
      <w:rPr>
        <w:rFonts w:hint="default"/>
      </w:rPr>
    </w:lvl>
    <w:lvl w:ilvl="3" w:tplc="7B74AEE8">
      <w:numFmt w:val="bullet"/>
      <w:lvlText w:val="•"/>
      <w:lvlJc w:val="left"/>
      <w:pPr>
        <w:ind w:left="3060" w:hanging="360"/>
      </w:pPr>
      <w:rPr>
        <w:rFonts w:hint="default"/>
      </w:rPr>
    </w:lvl>
    <w:lvl w:ilvl="4" w:tplc="B00EA95A">
      <w:numFmt w:val="bullet"/>
      <w:lvlText w:val="•"/>
      <w:lvlJc w:val="left"/>
      <w:pPr>
        <w:ind w:left="3920" w:hanging="360"/>
      </w:pPr>
      <w:rPr>
        <w:rFonts w:hint="default"/>
      </w:rPr>
    </w:lvl>
    <w:lvl w:ilvl="5" w:tplc="6536474A">
      <w:numFmt w:val="bullet"/>
      <w:lvlText w:val="•"/>
      <w:lvlJc w:val="left"/>
      <w:pPr>
        <w:ind w:left="4780" w:hanging="360"/>
      </w:pPr>
      <w:rPr>
        <w:rFonts w:hint="default"/>
      </w:rPr>
    </w:lvl>
    <w:lvl w:ilvl="6" w:tplc="58A2AF7C">
      <w:numFmt w:val="bullet"/>
      <w:lvlText w:val="•"/>
      <w:lvlJc w:val="left"/>
      <w:pPr>
        <w:ind w:left="5640" w:hanging="360"/>
      </w:pPr>
      <w:rPr>
        <w:rFonts w:hint="default"/>
      </w:rPr>
    </w:lvl>
    <w:lvl w:ilvl="7" w:tplc="B90A6096">
      <w:numFmt w:val="bullet"/>
      <w:lvlText w:val="•"/>
      <w:lvlJc w:val="left"/>
      <w:pPr>
        <w:ind w:left="6500" w:hanging="360"/>
      </w:pPr>
      <w:rPr>
        <w:rFonts w:hint="default"/>
      </w:rPr>
    </w:lvl>
    <w:lvl w:ilvl="8" w:tplc="DBF014CA">
      <w:numFmt w:val="bullet"/>
      <w:lvlText w:val="•"/>
      <w:lvlJc w:val="left"/>
      <w:pPr>
        <w:ind w:left="7360" w:hanging="360"/>
      </w:pPr>
      <w:rPr>
        <w:rFonts w:hint="default"/>
      </w:rPr>
    </w:lvl>
  </w:abstractNum>
  <w:abstractNum w:abstractNumId="16" w15:restartNumberingAfterBreak="0">
    <w:nsid w:val="573B290A"/>
    <w:multiLevelType w:val="hybridMultilevel"/>
    <w:tmpl w:val="5B4CD890"/>
    <w:lvl w:ilvl="0" w:tplc="BF081F7C">
      <w:start w:val="1"/>
      <w:numFmt w:val="lowerLetter"/>
      <w:lvlText w:val="%1."/>
      <w:lvlJc w:val="left"/>
      <w:pPr>
        <w:ind w:left="1557" w:hanging="360"/>
        <w:jc w:val="left"/>
      </w:pPr>
      <w:rPr>
        <w:rFonts w:ascii="Times New Roman" w:eastAsia="Times New Roman" w:hAnsi="Times New Roman" w:cs="Times New Roman" w:hint="default"/>
        <w:spacing w:val="-1"/>
        <w:w w:val="100"/>
        <w:sz w:val="24"/>
        <w:szCs w:val="24"/>
      </w:rPr>
    </w:lvl>
    <w:lvl w:ilvl="1" w:tplc="5B927B62">
      <w:numFmt w:val="bullet"/>
      <w:lvlText w:val="•"/>
      <w:lvlJc w:val="left"/>
      <w:pPr>
        <w:ind w:left="2312" w:hanging="360"/>
      </w:pPr>
      <w:rPr>
        <w:rFonts w:hint="default"/>
      </w:rPr>
    </w:lvl>
    <w:lvl w:ilvl="2" w:tplc="F14462B6">
      <w:numFmt w:val="bullet"/>
      <w:lvlText w:val="•"/>
      <w:lvlJc w:val="left"/>
      <w:pPr>
        <w:ind w:left="3064" w:hanging="360"/>
      </w:pPr>
      <w:rPr>
        <w:rFonts w:hint="default"/>
      </w:rPr>
    </w:lvl>
    <w:lvl w:ilvl="3" w:tplc="34F0466C">
      <w:numFmt w:val="bullet"/>
      <w:lvlText w:val="•"/>
      <w:lvlJc w:val="left"/>
      <w:pPr>
        <w:ind w:left="3816" w:hanging="360"/>
      </w:pPr>
      <w:rPr>
        <w:rFonts w:hint="default"/>
      </w:rPr>
    </w:lvl>
    <w:lvl w:ilvl="4" w:tplc="EAA69C4A">
      <w:numFmt w:val="bullet"/>
      <w:lvlText w:val="•"/>
      <w:lvlJc w:val="left"/>
      <w:pPr>
        <w:ind w:left="4568" w:hanging="360"/>
      </w:pPr>
      <w:rPr>
        <w:rFonts w:hint="default"/>
      </w:rPr>
    </w:lvl>
    <w:lvl w:ilvl="5" w:tplc="6E0C5E4C">
      <w:numFmt w:val="bullet"/>
      <w:lvlText w:val="•"/>
      <w:lvlJc w:val="left"/>
      <w:pPr>
        <w:ind w:left="5320" w:hanging="360"/>
      </w:pPr>
      <w:rPr>
        <w:rFonts w:hint="default"/>
      </w:rPr>
    </w:lvl>
    <w:lvl w:ilvl="6" w:tplc="0D0E139E">
      <w:numFmt w:val="bullet"/>
      <w:lvlText w:val="•"/>
      <w:lvlJc w:val="left"/>
      <w:pPr>
        <w:ind w:left="6072" w:hanging="360"/>
      </w:pPr>
      <w:rPr>
        <w:rFonts w:hint="default"/>
      </w:rPr>
    </w:lvl>
    <w:lvl w:ilvl="7" w:tplc="04325322">
      <w:numFmt w:val="bullet"/>
      <w:lvlText w:val="•"/>
      <w:lvlJc w:val="left"/>
      <w:pPr>
        <w:ind w:left="6824" w:hanging="360"/>
      </w:pPr>
      <w:rPr>
        <w:rFonts w:hint="default"/>
      </w:rPr>
    </w:lvl>
    <w:lvl w:ilvl="8" w:tplc="A91636E0">
      <w:numFmt w:val="bullet"/>
      <w:lvlText w:val="•"/>
      <w:lvlJc w:val="left"/>
      <w:pPr>
        <w:ind w:left="7576" w:hanging="360"/>
      </w:pPr>
      <w:rPr>
        <w:rFonts w:hint="default"/>
      </w:rPr>
    </w:lvl>
  </w:abstractNum>
  <w:abstractNum w:abstractNumId="17" w15:restartNumberingAfterBreak="0">
    <w:nsid w:val="5B33055D"/>
    <w:multiLevelType w:val="hybridMultilevel"/>
    <w:tmpl w:val="D7649F20"/>
    <w:lvl w:ilvl="0" w:tplc="19CE740E">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DB409FCE">
      <w:start w:val="1"/>
      <w:numFmt w:val="lowerLetter"/>
      <w:lvlText w:val="%2."/>
      <w:lvlJc w:val="left"/>
      <w:pPr>
        <w:ind w:left="1197" w:hanging="360"/>
        <w:jc w:val="left"/>
      </w:pPr>
      <w:rPr>
        <w:rFonts w:ascii="Times New Roman" w:eastAsia="Times New Roman" w:hAnsi="Times New Roman" w:cs="Times New Roman" w:hint="default"/>
        <w:spacing w:val="-1"/>
        <w:w w:val="100"/>
        <w:sz w:val="24"/>
        <w:szCs w:val="24"/>
      </w:rPr>
    </w:lvl>
    <w:lvl w:ilvl="2" w:tplc="2B64ED92">
      <w:start w:val="1"/>
      <w:numFmt w:val="lowerRoman"/>
      <w:lvlText w:val="%3."/>
      <w:lvlJc w:val="left"/>
      <w:pPr>
        <w:ind w:left="1917" w:hanging="307"/>
        <w:jc w:val="right"/>
      </w:pPr>
      <w:rPr>
        <w:rFonts w:ascii="Times New Roman" w:eastAsia="Times New Roman" w:hAnsi="Times New Roman" w:cs="Times New Roman" w:hint="default"/>
        <w:w w:val="100"/>
        <w:sz w:val="24"/>
        <w:szCs w:val="24"/>
      </w:rPr>
    </w:lvl>
    <w:lvl w:ilvl="3" w:tplc="C1BA79D6">
      <w:numFmt w:val="bullet"/>
      <w:lvlText w:val="•"/>
      <w:lvlJc w:val="left"/>
      <w:pPr>
        <w:ind w:left="2815" w:hanging="307"/>
      </w:pPr>
      <w:rPr>
        <w:rFonts w:hint="default"/>
      </w:rPr>
    </w:lvl>
    <w:lvl w:ilvl="4" w:tplc="7D3E4F1A">
      <w:numFmt w:val="bullet"/>
      <w:lvlText w:val="•"/>
      <w:lvlJc w:val="left"/>
      <w:pPr>
        <w:ind w:left="3710" w:hanging="307"/>
      </w:pPr>
      <w:rPr>
        <w:rFonts w:hint="default"/>
      </w:rPr>
    </w:lvl>
    <w:lvl w:ilvl="5" w:tplc="0DE42BF0">
      <w:numFmt w:val="bullet"/>
      <w:lvlText w:val="•"/>
      <w:lvlJc w:val="left"/>
      <w:pPr>
        <w:ind w:left="4605" w:hanging="307"/>
      </w:pPr>
      <w:rPr>
        <w:rFonts w:hint="default"/>
      </w:rPr>
    </w:lvl>
    <w:lvl w:ilvl="6" w:tplc="EFC8599C">
      <w:numFmt w:val="bullet"/>
      <w:lvlText w:val="•"/>
      <w:lvlJc w:val="left"/>
      <w:pPr>
        <w:ind w:left="5500" w:hanging="307"/>
      </w:pPr>
      <w:rPr>
        <w:rFonts w:hint="default"/>
      </w:rPr>
    </w:lvl>
    <w:lvl w:ilvl="7" w:tplc="2A488680">
      <w:numFmt w:val="bullet"/>
      <w:lvlText w:val="•"/>
      <w:lvlJc w:val="left"/>
      <w:pPr>
        <w:ind w:left="6395" w:hanging="307"/>
      </w:pPr>
      <w:rPr>
        <w:rFonts w:hint="default"/>
      </w:rPr>
    </w:lvl>
    <w:lvl w:ilvl="8" w:tplc="7D2A4BE8">
      <w:numFmt w:val="bullet"/>
      <w:lvlText w:val="•"/>
      <w:lvlJc w:val="left"/>
      <w:pPr>
        <w:ind w:left="7290" w:hanging="307"/>
      </w:pPr>
      <w:rPr>
        <w:rFonts w:hint="default"/>
      </w:rPr>
    </w:lvl>
  </w:abstractNum>
  <w:abstractNum w:abstractNumId="18" w15:restartNumberingAfterBreak="0">
    <w:nsid w:val="5E2D2303"/>
    <w:multiLevelType w:val="hybridMultilevel"/>
    <w:tmpl w:val="C1BA7CCC"/>
    <w:lvl w:ilvl="0" w:tplc="08806E96">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D76E3B1E">
      <w:numFmt w:val="bullet"/>
      <w:lvlText w:val="•"/>
      <w:lvlJc w:val="left"/>
      <w:pPr>
        <w:ind w:left="1340" w:hanging="360"/>
      </w:pPr>
      <w:rPr>
        <w:rFonts w:hint="default"/>
      </w:rPr>
    </w:lvl>
    <w:lvl w:ilvl="2" w:tplc="4F5E6254">
      <w:numFmt w:val="bullet"/>
      <w:lvlText w:val="•"/>
      <w:lvlJc w:val="left"/>
      <w:pPr>
        <w:ind w:left="2200" w:hanging="360"/>
      </w:pPr>
      <w:rPr>
        <w:rFonts w:hint="default"/>
      </w:rPr>
    </w:lvl>
    <w:lvl w:ilvl="3" w:tplc="97400DB4">
      <w:numFmt w:val="bullet"/>
      <w:lvlText w:val="•"/>
      <w:lvlJc w:val="left"/>
      <w:pPr>
        <w:ind w:left="3060" w:hanging="360"/>
      </w:pPr>
      <w:rPr>
        <w:rFonts w:hint="default"/>
      </w:rPr>
    </w:lvl>
    <w:lvl w:ilvl="4" w:tplc="3620F844">
      <w:numFmt w:val="bullet"/>
      <w:lvlText w:val="•"/>
      <w:lvlJc w:val="left"/>
      <w:pPr>
        <w:ind w:left="3920" w:hanging="360"/>
      </w:pPr>
      <w:rPr>
        <w:rFonts w:hint="default"/>
      </w:rPr>
    </w:lvl>
    <w:lvl w:ilvl="5" w:tplc="D774161A">
      <w:numFmt w:val="bullet"/>
      <w:lvlText w:val="•"/>
      <w:lvlJc w:val="left"/>
      <w:pPr>
        <w:ind w:left="4780" w:hanging="360"/>
      </w:pPr>
      <w:rPr>
        <w:rFonts w:hint="default"/>
      </w:rPr>
    </w:lvl>
    <w:lvl w:ilvl="6" w:tplc="67D26E5C">
      <w:numFmt w:val="bullet"/>
      <w:lvlText w:val="•"/>
      <w:lvlJc w:val="left"/>
      <w:pPr>
        <w:ind w:left="5640" w:hanging="360"/>
      </w:pPr>
      <w:rPr>
        <w:rFonts w:hint="default"/>
      </w:rPr>
    </w:lvl>
    <w:lvl w:ilvl="7" w:tplc="18609FE4">
      <w:numFmt w:val="bullet"/>
      <w:lvlText w:val="•"/>
      <w:lvlJc w:val="left"/>
      <w:pPr>
        <w:ind w:left="6500" w:hanging="360"/>
      </w:pPr>
      <w:rPr>
        <w:rFonts w:hint="default"/>
      </w:rPr>
    </w:lvl>
    <w:lvl w:ilvl="8" w:tplc="910E360E">
      <w:numFmt w:val="bullet"/>
      <w:lvlText w:val="•"/>
      <w:lvlJc w:val="left"/>
      <w:pPr>
        <w:ind w:left="7360" w:hanging="360"/>
      </w:pPr>
      <w:rPr>
        <w:rFonts w:hint="default"/>
      </w:rPr>
    </w:lvl>
  </w:abstractNum>
  <w:abstractNum w:abstractNumId="19" w15:restartNumberingAfterBreak="0">
    <w:nsid w:val="60E61DF9"/>
    <w:multiLevelType w:val="hybridMultilevel"/>
    <w:tmpl w:val="3F02C038"/>
    <w:lvl w:ilvl="0" w:tplc="DADCBCB6">
      <w:start w:val="1"/>
      <w:numFmt w:val="upperLetter"/>
      <w:lvlText w:val="%1."/>
      <w:lvlJc w:val="left"/>
      <w:pPr>
        <w:ind w:left="477" w:hanging="360"/>
        <w:jc w:val="left"/>
      </w:pPr>
      <w:rPr>
        <w:rFonts w:ascii="Times New Roman" w:eastAsia="Times New Roman" w:hAnsi="Times New Roman" w:cs="Times New Roman" w:hint="default"/>
        <w:spacing w:val="-3"/>
        <w:w w:val="100"/>
        <w:sz w:val="24"/>
        <w:szCs w:val="24"/>
      </w:rPr>
    </w:lvl>
    <w:lvl w:ilvl="1" w:tplc="25A451EE">
      <w:start w:val="1"/>
      <w:numFmt w:val="lowerLetter"/>
      <w:lvlText w:val="%2."/>
      <w:lvlJc w:val="left"/>
      <w:pPr>
        <w:ind w:left="1557" w:hanging="360"/>
        <w:jc w:val="left"/>
      </w:pPr>
      <w:rPr>
        <w:rFonts w:ascii="Times New Roman" w:eastAsia="Times New Roman" w:hAnsi="Times New Roman" w:cs="Times New Roman" w:hint="default"/>
        <w:spacing w:val="-1"/>
        <w:w w:val="100"/>
        <w:sz w:val="24"/>
        <w:szCs w:val="24"/>
      </w:rPr>
    </w:lvl>
    <w:lvl w:ilvl="2" w:tplc="A4D88592">
      <w:start w:val="1"/>
      <w:numFmt w:val="lowerRoman"/>
      <w:lvlText w:val="%3."/>
      <w:lvlJc w:val="left"/>
      <w:pPr>
        <w:ind w:left="2457" w:hanging="487"/>
        <w:jc w:val="right"/>
      </w:pPr>
      <w:rPr>
        <w:rFonts w:ascii="Times New Roman" w:eastAsia="Times New Roman" w:hAnsi="Times New Roman" w:cs="Times New Roman" w:hint="default"/>
        <w:spacing w:val="-5"/>
        <w:w w:val="100"/>
        <w:sz w:val="24"/>
        <w:szCs w:val="24"/>
      </w:rPr>
    </w:lvl>
    <w:lvl w:ilvl="3" w:tplc="B1189670">
      <w:numFmt w:val="bullet"/>
      <w:lvlText w:val="•"/>
      <w:lvlJc w:val="left"/>
      <w:pPr>
        <w:ind w:left="3287" w:hanging="487"/>
      </w:pPr>
      <w:rPr>
        <w:rFonts w:hint="default"/>
      </w:rPr>
    </w:lvl>
    <w:lvl w:ilvl="4" w:tplc="F0A450C4">
      <w:numFmt w:val="bullet"/>
      <w:lvlText w:val="•"/>
      <w:lvlJc w:val="left"/>
      <w:pPr>
        <w:ind w:left="4115" w:hanging="487"/>
      </w:pPr>
      <w:rPr>
        <w:rFonts w:hint="default"/>
      </w:rPr>
    </w:lvl>
    <w:lvl w:ilvl="5" w:tplc="D4CE78CA">
      <w:numFmt w:val="bullet"/>
      <w:lvlText w:val="•"/>
      <w:lvlJc w:val="left"/>
      <w:pPr>
        <w:ind w:left="4942" w:hanging="487"/>
      </w:pPr>
      <w:rPr>
        <w:rFonts w:hint="default"/>
      </w:rPr>
    </w:lvl>
    <w:lvl w:ilvl="6" w:tplc="58EA872C">
      <w:numFmt w:val="bullet"/>
      <w:lvlText w:val="•"/>
      <w:lvlJc w:val="left"/>
      <w:pPr>
        <w:ind w:left="5770" w:hanging="487"/>
      </w:pPr>
      <w:rPr>
        <w:rFonts w:hint="default"/>
      </w:rPr>
    </w:lvl>
    <w:lvl w:ilvl="7" w:tplc="3E744E52">
      <w:numFmt w:val="bullet"/>
      <w:lvlText w:val="•"/>
      <w:lvlJc w:val="left"/>
      <w:pPr>
        <w:ind w:left="6597" w:hanging="487"/>
      </w:pPr>
      <w:rPr>
        <w:rFonts w:hint="default"/>
      </w:rPr>
    </w:lvl>
    <w:lvl w:ilvl="8" w:tplc="0ED2D258">
      <w:numFmt w:val="bullet"/>
      <w:lvlText w:val="•"/>
      <w:lvlJc w:val="left"/>
      <w:pPr>
        <w:ind w:left="7425" w:hanging="487"/>
      </w:pPr>
      <w:rPr>
        <w:rFonts w:hint="default"/>
      </w:rPr>
    </w:lvl>
  </w:abstractNum>
  <w:abstractNum w:abstractNumId="20" w15:restartNumberingAfterBreak="0">
    <w:nsid w:val="647768C1"/>
    <w:multiLevelType w:val="hybridMultilevel"/>
    <w:tmpl w:val="24149E94"/>
    <w:lvl w:ilvl="0" w:tplc="0F627E88">
      <w:start w:val="1"/>
      <w:numFmt w:val="upperLetter"/>
      <w:lvlText w:val="%1."/>
      <w:lvlJc w:val="left"/>
      <w:pPr>
        <w:ind w:left="837" w:hanging="360"/>
        <w:jc w:val="left"/>
      </w:pPr>
      <w:rPr>
        <w:rFonts w:ascii="Times New Roman" w:eastAsia="Times New Roman" w:hAnsi="Times New Roman" w:cs="Times New Roman" w:hint="default"/>
        <w:spacing w:val="-1"/>
        <w:w w:val="100"/>
        <w:sz w:val="24"/>
        <w:szCs w:val="24"/>
      </w:rPr>
    </w:lvl>
    <w:lvl w:ilvl="1" w:tplc="9F2283EC">
      <w:start w:val="1"/>
      <w:numFmt w:val="lowerLetter"/>
      <w:lvlText w:val="%2."/>
      <w:lvlJc w:val="left"/>
      <w:pPr>
        <w:ind w:left="1557" w:hanging="360"/>
        <w:jc w:val="left"/>
      </w:pPr>
      <w:rPr>
        <w:rFonts w:ascii="Times New Roman" w:eastAsia="Times New Roman" w:hAnsi="Times New Roman" w:cs="Times New Roman" w:hint="default"/>
        <w:spacing w:val="-1"/>
        <w:w w:val="100"/>
        <w:sz w:val="24"/>
        <w:szCs w:val="24"/>
      </w:rPr>
    </w:lvl>
    <w:lvl w:ilvl="2" w:tplc="9850CA6A">
      <w:numFmt w:val="bullet"/>
      <w:lvlText w:val="•"/>
      <w:lvlJc w:val="left"/>
      <w:pPr>
        <w:ind w:left="2395" w:hanging="360"/>
      </w:pPr>
      <w:rPr>
        <w:rFonts w:hint="default"/>
      </w:rPr>
    </w:lvl>
    <w:lvl w:ilvl="3" w:tplc="F52C4D58">
      <w:numFmt w:val="bullet"/>
      <w:lvlText w:val="•"/>
      <w:lvlJc w:val="left"/>
      <w:pPr>
        <w:ind w:left="3231" w:hanging="360"/>
      </w:pPr>
      <w:rPr>
        <w:rFonts w:hint="default"/>
      </w:rPr>
    </w:lvl>
    <w:lvl w:ilvl="4" w:tplc="8DB83222">
      <w:numFmt w:val="bullet"/>
      <w:lvlText w:val="•"/>
      <w:lvlJc w:val="left"/>
      <w:pPr>
        <w:ind w:left="4066" w:hanging="360"/>
      </w:pPr>
      <w:rPr>
        <w:rFonts w:hint="default"/>
      </w:rPr>
    </w:lvl>
    <w:lvl w:ilvl="5" w:tplc="A74EF0EC">
      <w:numFmt w:val="bullet"/>
      <w:lvlText w:val="•"/>
      <w:lvlJc w:val="left"/>
      <w:pPr>
        <w:ind w:left="4902" w:hanging="360"/>
      </w:pPr>
      <w:rPr>
        <w:rFonts w:hint="default"/>
      </w:rPr>
    </w:lvl>
    <w:lvl w:ilvl="6" w:tplc="30D824DC">
      <w:numFmt w:val="bullet"/>
      <w:lvlText w:val="•"/>
      <w:lvlJc w:val="left"/>
      <w:pPr>
        <w:ind w:left="5737" w:hanging="360"/>
      </w:pPr>
      <w:rPr>
        <w:rFonts w:hint="default"/>
      </w:rPr>
    </w:lvl>
    <w:lvl w:ilvl="7" w:tplc="6E10E508">
      <w:numFmt w:val="bullet"/>
      <w:lvlText w:val="•"/>
      <w:lvlJc w:val="left"/>
      <w:pPr>
        <w:ind w:left="6573" w:hanging="360"/>
      </w:pPr>
      <w:rPr>
        <w:rFonts w:hint="default"/>
      </w:rPr>
    </w:lvl>
    <w:lvl w:ilvl="8" w:tplc="E18AE578">
      <w:numFmt w:val="bullet"/>
      <w:lvlText w:val="•"/>
      <w:lvlJc w:val="left"/>
      <w:pPr>
        <w:ind w:left="7408" w:hanging="360"/>
      </w:pPr>
      <w:rPr>
        <w:rFonts w:hint="default"/>
      </w:rPr>
    </w:lvl>
  </w:abstractNum>
  <w:abstractNum w:abstractNumId="21" w15:restartNumberingAfterBreak="0">
    <w:nsid w:val="6B5F75B0"/>
    <w:multiLevelType w:val="hybridMultilevel"/>
    <w:tmpl w:val="7958B0E2"/>
    <w:lvl w:ilvl="0" w:tplc="4B42B3BE">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F1420F2E">
      <w:numFmt w:val="bullet"/>
      <w:lvlText w:val="•"/>
      <w:lvlJc w:val="left"/>
      <w:pPr>
        <w:ind w:left="1340" w:hanging="360"/>
      </w:pPr>
      <w:rPr>
        <w:rFonts w:hint="default"/>
      </w:rPr>
    </w:lvl>
    <w:lvl w:ilvl="2" w:tplc="94843ADC">
      <w:numFmt w:val="bullet"/>
      <w:lvlText w:val="•"/>
      <w:lvlJc w:val="left"/>
      <w:pPr>
        <w:ind w:left="2200" w:hanging="360"/>
      </w:pPr>
      <w:rPr>
        <w:rFonts w:hint="default"/>
      </w:rPr>
    </w:lvl>
    <w:lvl w:ilvl="3" w:tplc="65B66C76">
      <w:numFmt w:val="bullet"/>
      <w:lvlText w:val="•"/>
      <w:lvlJc w:val="left"/>
      <w:pPr>
        <w:ind w:left="3060" w:hanging="360"/>
      </w:pPr>
      <w:rPr>
        <w:rFonts w:hint="default"/>
      </w:rPr>
    </w:lvl>
    <w:lvl w:ilvl="4" w:tplc="7FFED62A">
      <w:numFmt w:val="bullet"/>
      <w:lvlText w:val="•"/>
      <w:lvlJc w:val="left"/>
      <w:pPr>
        <w:ind w:left="3920" w:hanging="360"/>
      </w:pPr>
      <w:rPr>
        <w:rFonts w:hint="default"/>
      </w:rPr>
    </w:lvl>
    <w:lvl w:ilvl="5" w:tplc="833642D2">
      <w:numFmt w:val="bullet"/>
      <w:lvlText w:val="•"/>
      <w:lvlJc w:val="left"/>
      <w:pPr>
        <w:ind w:left="4780" w:hanging="360"/>
      </w:pPr>
      <w:rPr>
        <w:rFonts w:hint="default"/>
      </w:rPr>
    </w:lvl>
    <w:lvl w:ilvl="6" w:tplc="F3548B8E">
      <w:numFmt w:val="bullet"/>
      <w:lvlText w:val="•"/>
      <w:lvlJc w:val="left"/>
      <w:pPr>
        <w:ind w:left="5640" w:hanging="360"/>
      </w:pPr>
      <w:rPr>
        <w:rFonts w:hint="default"/>
      </w:rPr>
    </w:lvl>
    <w:lvl w:ilvl="7" w:tplc="4CAEFEE6">
      <w:numFmt w:val="bullet"/>
      <w:lvlText w:val="•"/>
      <w:lvlJc w:val="left"/>
      <w:pPr>
        <w:ind w:left="6500" w:hanging="360"/>
      </w:pPr>
      <w:rPr>
        <w:rFonts w:hint="default"/>
      </w:rPr>
    </w:lvl>
    <w:lvl w:ilvl="8" w:tplc="45D46C5E">
      <w:numFmt w:val="bullet"/>
      <w:lvlText w:val="•"/>
      <w:lvlJc w:val="left"/>
      <w:pPr>
        <w:ind w:left="7360" w:hanging="360"/>
      </w:pPr>
      <w:rPr>
        <w:rFonts w:hint="default"/>
      </w:rPr>
    </w:lvl>
  </w:abstractNum>
  <w:abstractNum w:abstractNumId="22" w15:restartNumberingAfterBreak="0">
    <w:nsid w:val="73CD4679"/>
    <w:multiLevelType w:val="hybridMultilevel"/>
    <w:tmpl w:val="B260A1DC"/>
    <w:lvl w:ilvl="0" w:tplc="E5744C72">
      <w:start w:val="1"/>
      <w:numFmt w:val="upperLetter"/>
      <w:lvlText w:val="%1."/>
      <w:lvlJc w:val="left"/>
      <w:pPr>
        <w:ind w:left="477" w:hanging="360"/>
        <w:jc w:val="left"/>
      </w:pPr>
      <w:rPr>
        <w:rFonts w:ascii="Times New Roman" w:eastAsia="Times New Roman" w:hAnsi="Times New Roman" w:cs="Times New Roman" w:hint="default"/>
        <w:spacing w:val="-1"/>
        <w:w w:val="100"/>
        <w:sz w:val="24"/>
        <w:szCs w:val="24"/>
      </w:rPr>
    </w:lvl>
    <w:lvl w:ilvl="1" w:tplc="1CA2C9C0">
      <w:numFmt w:val="bullet"/>
      <w:lvlText w:val="•"/>
      <w:lvlJc w:val="left"/>
      <w:pPr>
        <w:ind w:left="1340" w:hanging="360"/>
      </w:pPr>
      <w:rPr>
        <w:rFonts w:hint="default"/>
      </w:rPr>
    </w:lvl>
    <w:lvl w:ilvl="2" w:tplc="671ABCF6">
      <w:numFmt w:val="bullet"/>
      <w:lvlText w:val="•"/>
      <w:lvlJc w:val="left"/>
      <w:pPr>
        <w:ind w:left="2200" w:hanging="360"/>
      </w:pPr>
      <w:rPr>
        <w:rFonts w:hint="default"/>
      </w:rPr>
    </w:lvl>
    <w:lvl w:ilvl="3" w:tplc="9DC2C6E2">
      <w:numFmt w:val="bullet"/>
      <w:lvlText w:val="•"/>
      <w:lvlJc w:val="left"/>
      <w:pPr>
        <w:ind w:left="3060" w:hanging="360"/>
      </w:pPr>
      <w:rPr>
        <w:rFonts w:hint="default"/>
      </w:rPr>
    </w:lvl>
    <w:lvl w:ilvl="4" w:tplc="7DF8F9D4">
      <w:numFmt w:val="bullet"/>
      <w:lvlText w:val="•"/>
      <w:lvlJc w:val="left"/>
      <w:pPr>
        <w:ind w:left="3920" w:hanging="360"/>
      </w:pPr>
      <w:rPr>
        <w:rFonts w:hint="default"/>
      </w:rPr>
    </w:lvl>
    <w:lvl w:ilvl="5" w:tplc="C0BEB094">
      <w:numFmt w:val="bullet"/>
      <w:lvlText w:val="•"/>
      <w:lvlJc w:val="left"/>
      <w:pPr>
        <w:ind w:left="4780" w:hanging="360"/>
      </w:pPr>
      <w:rPr>
        <w:rFonts w:hint="default"/>
      </w:rPr>
    </w:lvl>
    <w:lvl w:ilvl="6" w:tplc="BCE4EF04">
      <w:numFmt w:val="bullet"/>
      <w:lvlText w:val="•"/>
      <w:lvlJc w:val="left"/>
      <w:pPr>
        <w:ind w:left="5640" w:hanging="360"/>
      </w:pPr>
      <w:rPr>
        <w:rFonts w:hint="default"/>
      </w:rPr>
    </w:lvl>
    <w:lvl w:ilvl="7" w:tplc="FE50CDE0">
      <w:numFmt w:val="bullet"/>
      <w:lvlText w:val="•"/>
      <w:lvlJc w:val="left"/>
      <w:pPr>
        <w:ind w:left="6500" w:hanging="360"/>
      </w:pPr>
      <w:rPr>
        <w:rFonts w:hint="default"/>
      </w:rPr>
    </w:lvl>
    <w:lvl w:ilvl="8" w:tplc="A1B05C9E">
      <w:numFmt w:val="bullet"/>
      <w:lvlText w:val="•"/>
      <w:lvlJc w:val="left"/>
      <w:pPr>
        <w:ind w:left="7360" w:hanging="360"/>
      </w:pPr>
      <w:rPr>
        <w:rFonts w:hint="default"/>
      </w:rPr>
    </w:lvl>
  </w:abstractNum>
  <w:abstractNum w:abstractNumId="23" w15:restartNumberingAfterBreak="0">
    <w:nsid w:val="7F6F13C5"/>
    <w:multiLevelType w:val="hybridMultilevel"/>
    <w:tmpl w:val="4D5E657E"/>
    <w:lvl w:ilvl="0" w:tplc="192E42E4">
      <w:start w:val="1"/>
      <w:numFmt w:val="upperLetter"/>
      <w:lvlText w:val="%1."/>
      <w:lvlJc w:val="left"/>
      <w:pPr>
        <w:ind w:left="477" w:hanging="360"/>
        <w:jc w:val="left"/>
      </w:pPr>
      <w:rPr>
        <w:rFonts w:hint="default"/>
        <w:spacing w:val="-1"/>
        <w:w w:val="100"/>
      </w:rPr>
    </w:lvl>
    <w:lvl w:ilvl="1" w:tplc="7BBEC726">
      <w:start w:val="1"/>
      <w:numFmt w:val="lowerLetter"/>
      <w:lvlText w:val="%2."/>
      <w:lvlJc w:val="left"/>
      <w:pPr>
        <w:ind w:left="1557" w:hanging="360"/>
        <w:jc w:val="left"/>
      </w:pPr>
      <w:rPr>
        <w:rFonts w:ascii="Times New Roman" w:eastAsia="Times New Roman" w:hAnsi="Times New Roman" w:cs="Times New Roman" w:hint="default"/>
        <w:spacing w:val="-1"/>
        <w:w w:val="100"/>
        <w:sz w:val="24"/>
        <w:szCs w:val="24"/>
      </w:rPr>
    </w:lvl>
    <w:lvl w:ilvl="2" w:tplc="AB56A964">
      <w:numFmt w:val="bullet"/>
      <w:lvlText w:val="•"/>
      <w:lvlJc w:val="left"/>
      <w:pPr>
        <w:ind w:left="2395" w:hanging="360"/>
      </w:pPr>
      <w:rPr>
        <w:rFonts w:hint="default"/>
      </w:rPr>
    </w:lvl>
    <w:lvl w:ilvl="3" w:tplc="EBF6E078">
      <w:numFmt w:val="bullet"/>
      <w:lvlText w:val="•"/>
      <w:lvlJc w:val="left"/>
      <w:pPr>
        <w:ind w:left="3231" w:hanging="360"/>
      </w:pPr>
      <w:rPr>
        <w:rFonts w:hint="default"/>
      </w:rPr>
    </w:lvl>
    <w:lvl w:ilvl="4" w:tplc="21123248">
      <w:numFmt w:val="bullet"/>
      <w:lvlText w:val="•"/>
      <w:lvlJc w:val="left"/>
      <w:pPr>
        <w:ind w:left="4066" w:hanging="360"/>
      </w:pPr>
      <w:rPr>
        <w:rFonts w:hint="default"/>
      </w:rPr>
    </w:lvl>
    <w:lvl w:ilvl="5" w:tplc="7110F614">
      <w:numFmt w:val="bullet"/>
      <w:lvlText w:val="•"/>
      <w:lvlJc w:val="left"/>
      <w:pPr>
        <w:ind w:left="4902" w:hanging="360"/>
      </w:pPr>
      <w:rPr>
        <w:rFonts w:hint="default"/>
      </w:rPr>
    </w:lvl>
    <w:lvl w:ilvl="6" w:tplc="1DF23042">
      <w:numFmt w:val="bullet"/>
      <w:lvlText w:val="•"/>
      <w:lvlJc w:val="left"/>
      <w:pPr>
        <w:ind w:left="5737" w:hanging="360"/>
      </w:pPr>
      <w:rPr>
        <w:rFonts w:hint="default"/>
      </w:rPr>
    </w:lvl>
    <w:lvl w:ilvl="7" w:tplc="9E6AEB44">
      <w:numFmt w:val="bullet"/>
      <w:lvlText w:val="•"/>
      <w:lvlJc w:val="left"/>
      <w:pPr>
        <w:ind w:left="6573" w:hanging="360"/>
      </w:pPr>
      <w:rPr>
        <w:rFonts w:hint="default"/>
      </w:rPr>
    </w:lvl>
    <w:lvl w:ilvl="8" w:tplc="3B00F838">
      <w:numFmt w:val="bullet"/>
      <w:lvlText w:val="•"/>
      <w:lvlJc w:val="left"/>
      <w:pPr>
        <w:ind w:left="7408" w:hanging="360"/>
      </w:pPr>
      <w:rPr>
        <w:rFonts w:hint="default"/>
      </w:rPr>
    </w:lvl>
  </w:abstractNum>
  <w:num w:numId="1">
    <w:abstractNumId w:val="12"/>
  </w:num>
  <w:num w:numId="2">
    <w:abstractNumId w:val="15"/>
  </w:num>
  <w:num w:numId="3">
    <w:abstractNumId w:val="20"/>
  </w:num>
  <w:num w:numId="4">
    <w:abstractNumId w:val="19"/>
  </w:num>
  <w:num w:numId="5">
    <w:abstractNumId w:val="3"/>
  </w:num>
  <w:num w:numId="6">
    <w:abstractNumId w:val="10"/>
  </w:num>
  <w:num w:numId="7">
    <w:abstractNumId w:val="21"/>
  </w:num>
  <w:num w:numId="8">
    <w:abstractNumId w:val="18"/>
  </w:num>
  <w:num w:numId="9">
    <w:abstractNumId w:val="1"/>
  </w:num>
  <w:num w:numId="10">
    <w:abstractNumId w:val="23"/>
  </w:num>
  <w:num w:numId="11">
    <w:abstractNumId w:val="4"/>
  </w:num>
  <w:num w:numId="12">
    <w:abstractNumId w:val="14"/>
  </w:num>
  <w:num w:numId="13">
    <w:abstractNumId w:val="16"/>
  </w:num>
  <w:num w:numId="14">
    <w:abstractNumId w:val="17"/>
  </w:num>
  <w:num w:numId="15">
    <w:abstractNumId w:val="8"/>
  </w:num>
  <w:num w:numId="16">
    <w:abstractNumId w:val="11"/>
  </w:num>
  <w:num w:numId="17">
    <w:abstractNumId w:val="0"/>
  </w:num>
  <w:num w:numId="18">
    <w:abstractNumId w:val="22"/>
  </w:num>
  <w:num w:numId="19">
    <w:abstractNumId w:val="9"/>
  </w:num>
  <w:num w:numId="20">
    <w:abstractNumId w:val="2"/>
  </w:num>
  <w:num w:numId="21">
    <w:abstractNumId w:val="5"/>
  </w:num>
  <w:num w:numId="22">
    <w:abstractNumId w:val="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F2420"/>
    <w:rsid w:val="001F2623"/>
    <w:rsid w:val="00381DEC"/>
    <w:rsid w:val="003F2420"/>
    <w:rsid w:val="007970BC"/>
    <w:rsid w:val="0084263C"/>
    <w:rsid w:val="00C5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BD2ED10"/>
  <w15:docId w15:val="{70298ABD-4FC1-4C0F-897D-A1962A1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897"/>
      <w:outlineLvl w:val="0"/>
    </w:pPr>
    <w:rPr>
      <w:b/>
      <w:bCs/>
      <w:sz w:val="40"/>
      <w:szCs w:val="40"/>
    </w:rPr>
  </w:style>
  <w:style w:type="paragraph" w:styleId="Heading2">
    <w:name w:val="heading 2"/>
    <w:basedOn w:val="Normal"/>
    <w:uiPriority w:val="9"/>
    <w:unhideWhenUsed/>
    <w:qFormat/>
    <w:pPr>
      <w:ind w:left="1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117"/>
    </w:pPr>
    <w:rPr>
      <w:b/>
      <w:bCs/>
      <w:sz w:val="24"/>
      <w:szCs w:val="24"/>
    </w:rPr>
  </w:style>
  <w:style w:type="paragraph" w:styleId="TOC2">
    <w:name w:val="toc 2"/>
    <w:basedOn w:val="Normal"/>
    <w:uiPriority w:val="1"/>
    <w:qFormat/>
    <w:pPr>
      <w:spacing w:line="275" w:lineRule="exact"/>
      <w:ind w:left="11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8256</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CRT Bylaws revised June 2016</vt:lpstr>
    </vt:vector>
  </TitlesOfParts>
  <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Bylaws revised June 2016</dc:title>
  <dc:creator>Sonein Noack</dc:creator>
  <cp:lastModifiedBy>NIKKI HASKINS</cp:lastModifiedBy>
  <cp:revision>3</cp:revision>
  <cp:lastPrinted>2019-07-12T13:49:00Z</cp:lastPrinted>
  <dcterms:created xsi:type="dcterms:W3CDTF">2019-06-24T17:59:00Z</dcterms:created>
  <dcterms:modified xsi:type="dcterms:W3CDTF">2019-07-12T13:56:00Z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2016-10-02T00:00:00Z</vt:filetime>
  </property>
  <property fmtid="{D5CDD505-2E9C-101B-9397-08002B2CF9AE}" pid="3" name="Creator">
    <vt:lpwstr>Word</vt:lpwstr>
  </property>
  <property fmtid="{D5CDD505-2E9C-101B-9397-08002B2CF9AE}" pid="4" name="LastSaved">
    <vt:filetime>2019-06-24T00:00:00Z</vt:filetime>
  </property>
</Properties>
</file>